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8BF3" w14:textId="77777777" w:rsidR="00663F4E" w:rsidRDefault="00663F4E">
      <w:pPr>
        <w:spacing w:after="120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14:paraId="3E2BDC38" w14:textId="77777777" w:rsidR="00663F4E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33AC1C3F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C476CC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0E6F1D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C980E0" w14:textId="77777777" w:rsidR="00663F4E" w:rsidRDefault="00000000">
      <w:pPr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Discutat la Ședința                                                                                                        APROBAT __________________</w:t>
      </w:r>
    </w:p>
    <w:p w14:paraId="09620D4F" w14:textId="77777777" w:rsidR="00663F4E" w:rsidRDefault="00000000">
      <w:pPr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Comisiei Metodice ________________                                                                                       Șeful Comisiei metodice                                                                                                               </w:t>
      </w:r>
    </w:p>
    <w:p w14:paraId="11A553F6" w14:textId="77777777" w:rsidR="00663F4E" w:rsidRDefault="00663F4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92CA0E" w14:textId="77777777" w:rsidR="00663F4E" w:rsidRDefault="00663F4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5E2BB7" w14:textId="77777777" w:rsidR="00663F4E" w:rsidRDefault="00663F4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BFE0E7" w14:textId="77777777" w:rsidR="00663F4E" w:rsidRDefault="00663F4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23B418" w14:textId="77777777" w:rsidR="00663F4E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7FC0BCB4" w14:textId="77777777" w:rsidR="00663F4E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INFORMATICĂ ȘI TIC</w:t>
      </w:r>
    </w:p>
    <w:p w14:paraId="20144A3E" w14:textId="77777777" w:rsidR="00663F4E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XI-a,  domeniul de formare profesională VII</w:t>
      </w:r>
    </w:p>
    <w:p w14:paraId="4570E1F3" w14:textId="77777777" w:rsidR="00663F4E" w:rsidRDefault="00663F4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698EE50" w14:textId="77777777" w:rsidR="00663F4E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03FB2E09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21C0DF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F10E4A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5BE2093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F46C44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 ____________________________________________ Localitatea  __________________</w:t>
      </w:r>
    </w:p>
    <w:p w14:paraId="00EA1D69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76FB2B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didactic__________________________________ Grad didactic _________________</w:t>
      </w:r>
    </w:p>
    <w:p w14:paraId="5F8E7909" w14:textId="77777777" w:rsidR="00663F4E" w:rsidRDefault="00663F4E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C6407F" w14:textId="77777777" w:rsidR="00663F4E" w:rsidRDefault="00663F4E">
      <w:pPr>
        <w:tabs>
          <w:tab w:val="left" w:pos="396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A531CA" w14:textId="77777777" w:rsidR="00663F4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Informatică și TIC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, clasa a XI-a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5B73CA5A" w14:textId="1AE634B8" w:rsidR="00663F4E" w:rsidRDefault="00000000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EA323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Ordinul MEC nr. 988/2026, Domeniul VII.</w:t>
      </w:r>
    </w:p>
    <w:p w14:paraId="0426D2D7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6073240C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3C3AC510" w14:textId="60A250B2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EA3235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3</w:t>
      </w:r>
      <w:r w:rsidR="00EA3235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35A6D573" w14:textId="77777777" w:rsidR="00663F4E" w:rsidRDefault="00663F4E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C576010" w14:textId="77777777" w:rsidR="00663F4E" w:rsidRDefault="00663F4E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1F0D2400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562AD3D6" w14:textId="77777777" w:rsidR="00663F4E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440DAFA7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C187D9F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32982271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116E0F30" w14:textId="77777777" w:rsidR="00663F4E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46495883" w14:textId="77777777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6D57CA6" w14:textId="77777777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471BA4BA" w14:textId="77777777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Baltag Larisa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Informatică și TIC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0A8B44CC" w14:textId="77777777" w:rsidR="00663F4E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Boldurat Maria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Informatică și TIC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doi, IP CEC</w:t>
      </w:r>
    </w:p>
    <w:p w14:paraId="1BDAF5B1" w14:textId="77777777" w:rsidR="00663F4E" w:rsidRDefault="00663F4E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3A1047E4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Notă:</w:t>
      </w:r>
    </w:p>
    <w:p w14:paraId="1DA2BF56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Domeniul de formare profesională VII include următoarele programe de studii:</w:t>
      </w:r>
    </w:p>
    <w:p w14:paraId="079300FD" w14:textId="77777777" w:rsidR="00663F4E" w:rsidRDefault="00000000">
      <w:pPr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0533. Fizică</w:t>
      </w:r>
    </w:p>
    <w:p w14:paraId="2D99ACF9" w14:textId="77777777" w:rsidR="00663F4E" w:rsidRDefault="00000000">
      <w:pPr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0722. Materiale (sticlă, hârtie, plastic, lemn)</w:t>
      </w:r>
    </w:p>
    <w:p w14:paraId="7B8D95BC" w14:textId="77777777" w:rsidR="00663F4E" w:rsidRDefault="00000000">
      <w:pPr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0731. Arhitectură și urbanism</w:t>
      </w:r>
    </w:p>
    <w:p w14:paraId="01B63FDE" w14:textId="77777777" w:rsidR="00663F4E" w:rsidRDefault="00000000">
      <w:pPr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0732. Construcții și inginerie civilă</w:t>
      </w:r>
    </w:p>
    <w:p w14:paraId="47BCD0C9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14:paraId="31A27E26" w14:textId="77777777" w:rsidR="00663F4E" w:rsidRDefault="00663F4E">
      <w:pPr>
        <w:spacing w:after="120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14:paraId="41CE3B17" w14:textId="77777777" w:rsidR="00663F4E" w:rsidRDefault="00000000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Competențe specifice disciplinei:</w:t>
      </w:r>
    </w:p>
    <w:p w14:paraId="1FBDBF8B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instrumentelor cu acțiune digitală în scopul eficientizării proceselor de învățare și de muncă, manifestând abordări inovatoare și spirit practic.</w:t>
      </w:r>
    </w:p>
    <w:p w14:paraId="4D69F756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Interacțiunea cu membrii comunităților virtuale în scopuri de învățare și muncă, manifestând interes pentru învățarea activă, cercetare și colaborare, respectând etica mediilor virtuale.</w:t>
      </w:r>
    </w:p>
    <w:p w14:paraId="75426ECA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Promovarea în mediile digitale a elaborărilor și realizărilor personale și ale colectivului în care activează, demonstrând ingeniozitate, spirit de echipă și convingere.</w:t>
      </w:r>
    </w:p>
    <w:p w14:paraId="10A11F57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Elaborarea de produse digitale grafice, audio și video, demonstrând creativitate și respect față de valorile culturale naționale și universale.</w:t>
      </w:r>
    </w:p>
    <w:p w14:paraId="103C0C13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Perceperea științifică a rolului și impactului fenomenelor informatice din societatea contemporană, manifestând gândire critică și pozitivă în conexarea diferitor domenii de studiu, activitate și valori umane.</w:t>
      </w:r>
    </w:p>
    <w:p w14:paraId="6AA7E29B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Prelucrarea datelor experimentelor din domeniul științelor reale și al celor socioumane, manifestând gândire critică, claritate și corectitudine.</w:t>
      </w:r>
    </w:p>
    <w:p w14:paraId="45AD4CDE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Algoritmizarea metodelor de analiză, sinteză și de soluționare a situațiilor-problemă, demonstrând creativitate și perseverență.</w:t>
      </w:r>
    </w:p>
    <w:p w14:paraId="246AC474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Implementarea algoritmilor în medii de programare, dând dovadă de concentrare și reziliență.</w:t>
      </w:r>
    </w:p>
    <w:p w14:paraId="2EFF6DE2" w14:textId="77777777" w:rsidR="00663F4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Explorarea situațiilor-problemă prin modelare, planificare și efectuare de experimente virtuale în mediile digitale, demonstrând spirit analitic, claritate și concizie.</w:t>
      </w:r>
    </w:p>
    <w:p w14:paraId="1827457B" w14:textId="77777777" w:rsidR="00663F4E" w:rsidRDefault="00663F4E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A13303" w14:textId="77777777" w:rsidR="00663F4E" w:rsidRDefault="00000000">
      <w:pPr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finele clasei a XI-a, elevul poate: </w:t>
      </w:r>
    </w:p>
    <w:p w14:paraId="042EBDD4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să utilizeze datele structurate pentru elaborarea modelelor informatice ale obiectelor, ale sistemelor și ale proceselor frecvent întâlnite în activitatea cotidiană; </w:t>
      </w:r>
    </w:p>
    <w:p w14:paraId="1035294A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să selecteze tipurile de date structurate în funcție de specificul informațiilor din componența problemelor de soluționat; </w:t>
      </w:r>
    </w:p>
    <w:p w14:paraId="627DA2FE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să implementeze într-un limbaj de programare de nivel înalt algoritmii de prelucrare a datelor structurate, necesari pentru soluționarea problemelor referitoare la prelucrarea digitală a informației; </w:t>
      </w:r>
    </w:p>
    <w:p w14:paraId="08E2E370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să utilizeze bazele teoriei informației, a aritmeticii de calculator și a algebrei booleene pentru elaborarea modelelor informatice; </w:t>
      </w:r>
    </w:p>
    <w:p w14:paraId="033BE827" w14:textId="77777777" w:rsidR="00663F4E" w:rsidRDefault="00000000">
      <w:pPr>
        <w:spacing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să interpreteze rezultatele furnizate de programele de calculator elaborate;</w:t>
      </w:r>
    </w:p>
    <w:p w14:paraId="2C45D6F1" w14:textId="77777777" w:rsidR="00663F4E" w:rsidRDefault="00000000">
      <w:pPr>
        <w:spacing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să identifice structura generală a sistemelor digitale utilizate, a principiilor de funcționare a sistemelor de transmitere, de stocare și de prelucrare a informației, </w:t>
      </w:r>
    </w:p>
    <w:p w14:paraId="0E53ACEE" w14:textId="77777777" w:rsidR="00663F4E" w:rsidRDefault="00000000">
      <w:pPr>
        <w:spacing w:before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manifestând următoarele atitudini specifice predominante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B1DD49E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corectitudinea și coerența în utilizarea terminologiei specifice; </w:t>
      </w:r>
    </w:p>
    <w:p w14:paraId="0272870C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atenția și interesul pentru implementarea algoritmilor; </w:t>
      </w:r>
    </w:p>
    <w:p w14:paraId="7EB37C12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inițiativă și perseverență în implementarea algoritmilor; </w:t>
      </w:r>
    </w:p>
    <w:p w14:paraId="46ABBEE5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curiozitate și interes în valorificarea metodelor și instrumentelor specifice prelucrărilor digitale; </w:t>
      </w:r>
    </w:p>
    <w:p w14:paraId="45C72771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valorificarea gândirii critice pentru adoptarea unui plan pertinent în algoritmizarea problemelor; </w:t>
      </w:r>
    </w:p>
    <w:p w14:paraId="0440E223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curiozitate și creativitate în integrarea achizițiilor informatice cu cele din alte domenii; </w:t>
      </w:r>
    </w:p>
    <w:p w14:paraId="48300226" w14:textId="77777777" w:rsidR="00663F4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respectarea regulilor de securitate, ergonomice, etice și de design în crearea și difuzarea programelor de calculator.</w:t>
      </w:r>
    </w:p>
    <w:p w14:paraId="74CF56CD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141DEFF" w14:textId="77777777" w:rsidR="00663F4E" w:rsidRDefault="00000000">
      <w:pPr>
        <w:tabs>
          <w:tab w:val="left" w:pos="1065"/>
        </w:tabs>
        <w:spacing w:line="360" w:lineRule="auto"/>
        <w:ind w:left="567" w:hanging="1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</w:p>
    <w:p w14:paraId="6714C576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2"/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"/>
        <w:gridCol w:w="4827"/>
        <w:gridCol w:w="1617"/>
        <w:gridCol w:w="2430"/>
      </w:tblGrid>
      <w:tr w:rsidR="00663F4E" w14:paraId="3EB4190D" w14:textId="77777777">
        <w:trPr>
          <w:cantSplit/>
          <w:trHeight w:val="20"/>
          <w:tblHeader/>
          <w:jc w:val="center"/>
        </w:trPr>
        <w:tc>
          <w:tcPr>
            <w:tcW w:w="873" w:type="dxa"/>
            <w:shd w:val="clear" w:color="auto" w:fill="C9DAF8"/>
            <w:vAlign w:val="center"/>
          </w:tcPr>
          <w:p w14:paraId="22E81E21" w14:textId="77777777" w:rsidR="00663F4E" w:rsidRDefault="00000000">
            <w:pPr>
              <w:ind w:left="270" w:hanging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4827" w:type="dxa"/>
            <w:shd w:val="clear" w:color="auto" w:fill="C9DAF8"/>
            <w:vAlign w:val="center"/>
          </w:tcPr>
          <w:p w14:paraId="3DD89ECC" w14:textId="77777777" w:rsidR="00663F4E" w:rsidRDefault="00000000">
            <w:pPr>
              <w:ind w:left="270" w:hanging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învățare</w:t>
            </w:r>
          </w:p>
        </w:tc>
        <w:tc>
          <w:tcPr>
            <w:tcW w:w="1617" w:type="dxa"/>
            <w:shd w:val="clear" w:color="auto" w:fill="C9DAF8"/>
            <w:vAlign w:val="center"/>
          </w:tcPr>
          <w:p w14:paraId="3A50C489" w14:textId="77777777" w:rsidR="00663F4E" w:rsidRDefault="00000000">
            <w:pPr>
              <w:ind w:left="270" w:hanging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Numărul</w:t>
            </w:r>
          </w:p>
          <w:p w14:paraId="4790A019" w14:textId="77777777" w:rsidR="00663F4E" w:rsidRDefault="00000000">
            <w:pPr>
              <w:ind w:left="270" w:hanging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 ore</w:t>
            </w:r>
          </w:p>
        </w:tc>
        <w:tc>
          <w:tcPr>
            <w:tcW w:w="2430" w:type="dxa"/>
            <w:shd w:val="clear" w:color="auto" w:fill="C9DAF8"/>
            <w:vAlign w:val="center"/>
          </w:tcPr>
          <w:p w14:paraId="125AC13E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Din ele, pentru evaluare</w:t>
            </w:r>
          </w:p>
        </w:tc>
      </w:tr>
      <w:tr w:rsidR="00663F4E" w14:paraId="2D8FE82E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1E409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05FEB7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99D54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E57A40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EI</w:t>
            </w:r>
          </w:p>
        </w:tc>
      </w:tr>
      <w:tr w:rsidR="00663F4E" w14:paraId="1A5A6299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CAFB2A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12348C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Tipuri de date structurate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76EB34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9E59C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5886976A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541A7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3474BD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Informația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6F6508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83ACBC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41B05CD6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6BA5A9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BF0A4E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Bazele aritmetice ale tehnicii de calcul   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B17DF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CF8F10" w14:textId="77777777" w:rsidR="00663F4E" w:rsidRDefault="00663F4E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F4E" w14:paraId="2D5650AD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E659AE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0B3D2F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semestrul 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6E6CC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11F31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F4E" w14:paraId="7FC8EDBD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61C753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28AA1F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Bazele aritmetice ale tehnicii de calcul  (continuare)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34179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3B378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06363B5C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55621F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A21FD9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Algebră booleană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AC807B" w14:textId="77777777" w:rsidR="00663F4E" w:rsidRDefault="00000000">
            <w:pP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9AE72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21DD4795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8FFA22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7BCFA7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Circuite logice</w:t>
            </w:r>
          </w:p>
        </w:tc>
        <w:tc>
          <w:tcPr>
            <w:tcW w:w="161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A29AF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30" w:type="dxa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E0D9D" w14:textId="77777777" w:rsidR="00663F4E" w:rsidRDefault="00663F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699ADAE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FE93C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736EED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Calculatoare și rețele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3428D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D0DDD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F4E" w14:paraId="485F76FD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A8B040" w14:textId="77777777" w:rsidR="00663F4E" w:rsidRDefault="00663F4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7E3808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Module  la alegere*: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3847E6" w14:textId="77777777" w:rsidR="00663F4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Tehnici de prelucrare audio-video </w:t>
            </w:r>
          </w:p>
          <w:p w14:paraId="6D2B16D9" w14:textId="77777777" w:rsidR="00663F4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Programarea vizuală</w:t>
            </w:r>
          </w:p>
          <w:p w14:paraId="291880F0" w14:textId="77777777" w:rsidR="00663F4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Limbaje de marcare hipertext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1745A4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D75EE0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ES</w:t>
            </w:r>
          </w:p>
        </w:tc>
      </w:tr>
      <w:tr w:rsidR="00663F4E" w14:paraId="3B0C4FAB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64A9EB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D76653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semestrul II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7D62B5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408A75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3F4E" w14:paraId="34215F3F" w14:textId="77777777">
        <w:trPr>
          <w:cantSplit/>
          <w:trHeight w:val="20"/>
          <w:jc w:val="center"/>
        </w:trPr>
        <w:tc>
          <w:tcPr>
            <w:tcW w:w="8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59308E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8A4D6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pe an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C852C6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1C5624" w14:textId="77777777" w:rsidR="00663F4E" w:rsidRDefault="00663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F4FC841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2C253AF" w14:textId="77777777" w:rsidR="00663F4E" w:rsidRDefault="00000000">
      <w:pPr>
        <w:spacing w:line="360" w:lineRule="auto"/>
        <w:ind w:left="63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Notă:</w:t>
      </w:r>
    </w:p>
    <w:p w14:paraId="641133F8" w14:textId="77777777" w:rsidR="00663F4E" w:rsidRDefault="00000000">
      <w:pPr>
        <w:ind w:left="63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* Pe parcursul anului de studii se va studia doar unul din modulele din listă.</w:t>
      </w:r>
    </w:p>
    <w:p w14:paraId="0303914E" w14:textId="77777777" w:rsidR="00663F4E" w:rsidRDefault="00663F4E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AEA1981" w14:textId="77777777" w:rsidR="00663F4E" w:rsidRDefault="00000000">
      <w:pPr>
        <w:ind w:left="5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LISTA ABREVIERILOR</w:t>
      </w:r>
    </w:p>
    <w:p w14:paraId="41E13E3C" w14:textId="77777777" w:rsidR="00663F4E" w:rsidRDefault="00000000">
      <w:pPr>
        <w:ind w:left="54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Evaluare inițială </w:t>
      </w:r>
    </w:p>
    <w:p w14:paraId="791D6281" w14:textId="77777777" w:rsidR="00663F4E" w:rsidRDefault="00000000">
      <w:pPr>
        <w:ind w:left="54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Evaluare sumativă </w:t>
      </w:r>
    </w:p>
    <w:p w14:paraId="7758DF7A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27824BD3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4CA3A4E9" w14:textId="77777777" w:rsidR="00663F4E" w:rsidRDefault="00000000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Manualul recomandat:</w:t>
      </w:r>
    </w:p>
    <w:p w14:paraId="3CFA4E85" w14:textId="77777777" w:rsidR="00663F4E" w:rsidRDefault="00663F4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4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0"/>
        <w:gridCol w:w="4560"/>
        <w:gridCol w:w="4380"/>
        <w:gridCol w:w="2190"/>
        <w:gridCol w:w="2280"/>
      </w:tblGrid>
      <w:tr w:rsidR="00663F4E" w14:paraId="5ECE97D0" w14:textId="77777777">
        <w:tc>
          <w:tcPr>
            <w:tcW w:w="1500" w:type="dxa"/>
            <w:shd w:val="clear" w:color="auto" w:fill="EEECE1"/>
            <w:vAlign w:val="center"/>
          </w:tcPr>
          <w:p w14:paraId="69A30FEB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4560" w:type="dxa"/>
            <w:shd w:val="clear" w:color="auto" w:fill="EEECE1"/>
            <w:vAlign w:val="center"/>
          </w:tcPr>
          <w:p w14:paraId="2FA68EC7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4380" w:type="dxa"/>
            <w:shd w:val="clear" w:color="auto" w:fill="EEECE1"/>
            <w:vAlign w:val="center"/>
          </w:tcPr>
          <w:p w14:paraId="23C02B0E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2190" w:type="dxa"/>
            <w:shd w:val="clear" w:color="auto" w:fill="EEECE1"/>
            <w:vAlign w:val="center"/>
          </w:tcPr>
          <w:p w14:paraId="1E408BDC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2280" w:type="dxa"/>
            <w:shd w:val="clear" w:color="auto" w:fill="EEECE1"/>
            <w:vAlign w:val="center"/>
          </w:tcPr>
          <w:p w14:paraId="2D422D3F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663F4E" w14:paraId="28C6CCDA" w14:textId="77777777">
        <w:tc>
          <w:tcPr>
            <w:tcW w:w="1500" w:type="dxa"/>
          </w:tcPr>
          <w:p w14:paraId="36A2DCCE" w14:textId="77777777" w:rsidR="00663F4E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 a</w:t>
            </w:r>
          </w:p>
        </w:tc>
        <w:tc>
          <w:tcPr>
            <w:tcW w:w="4560" w:type="dxa"/>
          </w:tcPr>
          <w:p w14:paraId="20FDA74D" w14:textId="77777777" w:rsidR="00663F4E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Informatică. Manual pentru clasa a 11-a</w:t>
            </w:r>
          </w:p>
        </w:tc>
        <w:tc>
          <w:tcPr>
            <w:tcW w:w="4380" w:type="dxa"/>
          </w:tcPr>
          <w:p w14:paraId="3E07EDFE" w14:textId="77777777" w:rsidR="00663F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Gremalschi A., Mocanu I., Gremalschi L.</w:t>
            </w:r>
          </w:p>
        </w:tc>
        <w:tc>
          <w:tcPr>
            <w:tcW w:w="2190" w:type="dxa"/>
          </w:tcPr>
          <w:p w14:paraId="51420BE1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Știința</w:t>
            </w:r>
          </w:p>
        </w:tc>
        <w:tc>
          <w:tcPr>
            <w:tcW w:w="2280" w:type="dxa"/>
          </w:tcPr>
          <w:p w14:paraId="6DCE9213" w14:textId="77777777" w:rsidR="00663F4E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2020</w:t>
            </w:r>
          </w:p>
        </w:tc>
      </w:tr>
    </w:tbl>
    <w:p w14:paraId="6DAD9B0A" w14:textId="77777777" w:rsidR="00663F4E" w:rsidRDefault="00663F4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21B24A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Notă: </w:t>
      </w:r>
    </w:p>
    <w:p w14:paraId="7FC18AD5" w14:textId="77777777" w:rsidR="00663F4E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și de resursele educaționale disponibile, în conformitate cu prevederile curriculumului la disciplină (ediția 2019).</w:t>
      </w:r>
    </w:p>
    <w:p w14:paraId="3EF8184C" w14:textId="77777777" w:rsidR="00663F4E" w:rsidRDefault="00663F4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C8EC75" w14:textId="77777777" w:rsidR="00663F4E" w:rsidRDefault="00663F4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241DF9" w14:textId="77777777" w:rsidR="00663F4E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PROIECTAREA DIDACTICĂ A UNITĂȚILOR DE CONȚINUT </w:t>
      </w:r>
    </w:p>
    <w:p w14:paraId="3D9E884A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5DF4685" w14:textId="77777777" w:rsidR="00663F4E" w:rsidRDefault="00663F4E">
      <w:pPr>
        <w:widowControl w:val="0"/>
        <w:spacing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4"/>
        <w:tblpPr w:leftFromText="180" w:rightFromText="180" w:topFromText="180" w:bottomFromText="180" w:vertAnchor="text" w:tblpX="63"/>
        <w:tblW w:w="15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35"/>
        <w:gridCol w:w="5085"/>
        <w:gridCol w:w="1200"/>
        <w:gridCol w:w="105"/>
        <w:gridCol w:w="1725"/>
        <w:gridCol w:w="1410"/>
        <w:gridCol w:w="105"/>
      </w:tblGrid>
      <w:tr w:rsidR="00663F4E" w14:paraId="5FF851E1" w14:textId="77777777">
        <w:trPr>
          <w:gridAfter w:val="1"/>
          <w:trHeight w:val="20"/>
          <w:tblHeader/>
        </w:trPr>
        <w:tc>
          <w:tcPr>
            <w:tcW w:w="5535" w:type="dxa"/>
            <w:vMerge w:val="restart"/>
            <w:shd w:val="clear" w:color="auto" w:fill="C6D9F1"/>
            <w:vAlign w:val="center"/>
          </w:tcPr>
          <w:p w14:paraId="61A1024E" w14:textId="77777777" w:rsidR="00663F4E" w:rsidRDefault="00000000">
            <w:pPr>
              <w:tabs>
                <w:tab w:val="left" w:pos="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Competențe specifice</w:t>
            </w:r>
          </w:p>
        </w:tc>
        <w:tc>
          <w:tcPr>
            <w:tcW w:w="5085" w:type="dxa"/>
            <w:vMerge w:val="restart"/>
            <w:shd w:val="clear" w:color="auto" w:fill="C6D9F1"/>
            <w:vAlign w:val="center"/>
          </w:tcPr>
          <w:p w14:paraId="78E247B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3030" w:type="dxa"/>
            <w:gridSpan w:val="3"/>
            <w:shd w:val="clear" w:color="auto" w:fill="C6D9F1"/>
            <w:vAlign w:val="center"/>
          </w:tcPr>
          <w:p w14:paraId="1BE55DF2" w14:textId="77777777" w:rsidR="00663F4E" w:rsidRDefault="00000000">
            <w:pPr>
              <w:ind w:left="164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Eșalonarea în timp</w:t>
            </w:r>
          </w:p>
        </w:tc>
        <w:tc>
          <w:tcPr>
            <w:tcW w:w="1410" w:type="dxa"/>
            <w:vMerge w:val="restart"/>
            <w:shd w:val="clear" w:color="auto" w:fill="C6D9F1"/>
            <w:vAlign w:val="center"/>
          </w:tcPr>
          <w:p w14:paraId="4951BE2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663F4E" w14:paraId="05A0065E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C6D9F1"/>
            <w:vAlign w:val="center"/>
          </w:tcPr>
          <w:p w14:paraId="546A06AB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C6D9F1"/>
            <w:vAlign w:val="center"/>
          </w:tcPr>
          <w:p w14:paraId="028EB77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shd w:val="clear" w:color="auto" w:fill="C6D9F1"/>
            <w:vAlign w:val="center"/>
          </w:tcPr>
          <w:p w14:paraId="38215F45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725" w:type="dxa"/>
            <w:shd w:val="clear" w:color="auto" w:fill="C6D9F1"/>
            <w:vAlign w:val="center"/>
          </w:tcPr>
          <w:p w14:paraId="7350AA6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410" w:type="dxa"/>
            <w:vMerge/>
            <w:shd w:val="clear" w:color="auto" w:fill="C6D9F1"/>
            <w:vAlign w:val="center"/>
          </w:tcPr>
          <w:p w14:paraId="78A5A461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DC9AB0C" w14:textId="77777777">
        <w:trPr>
          <w:gridAfter w:val="1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6720F1A1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 regulilor de comportare și securitate în cabinetul de informatică.</w:t>
            </w:r>
          </w:p>
          <w:p w14:paraId="75E2912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Respectarea regulilor de igienă a muncii la lecțiile de informatică.  </w:t>
            </w:r>
          </w:p>
        </w:tc>
        <w:tc>
          <w:tcPr>
            <w:tcW w:w="5085" w:type="dxa"/>
            <w:shd w:val="clear" w:color="auto" w:fill="auto"/>
          </w:tcPr>
          <w:p w14:paraId="0FE70240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Normele tehnicii securității în cabinetul de informatică.</w:t>
            </w:r>
          </w:p>
          <w:p w14:paraId="2C4E0195" w14:textId="77777777" w:rsidR="00663F4E" w:rsidRDefault="00000000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Recapitularea și consolidarea cunoștințelor la unitățile de conținut studiate în clasa a X-a 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79F6AAC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49CC358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3A2D7AB8" w14:textId="77777777" w:rsidR="00663F4E" w:rsidRDefault="00663F4E">
            <w:pPr>
              <w:ind w:left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6D232EDD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3CB3F321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5E8317EC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iniţială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663997E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4A84F9E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6A738787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 nu se notează</w:t>
            </w:r>
          </w:p>
        </w:tc>
      </w:tr>
      <w:tr w:rsidR="00663F4E" w14:paraId="3F56E327" w14:textId="77777777">
        <w:trPr>
          <w:gridAfter w:val="1"/>
          <w:trHeight w:val="20"/>
        </w:trPr>
        <w:tc>
          <w:tcPr>
            <w:tcW w:w="5535" w:type="dxa"/>
            <w:shd w:val="clear" w:color="auto" w:fill="B8CCE4"/>
          </w:tcPr>
          <w:p w14:paraId="79C9D8E8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4F93299A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1.Tipuri de date structurate în limbajul C/C++/Pascal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5BAFD36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 ore</w:t>
            </w:r>
          </w:p>
        </w:tc>
        <w:tc>
          <w:tcPr>
            <w:tcW w:w="1725" w:type="dxa"/>
            <w:shd w:val="clear" w:color="auto" w:fill="B8CCE4"/>
          </w:tcPr>
          <w:p w14:paraId="034D39A9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44A9C0D1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AF453EA" w14:textId="77777777">
        <w:trPr>
          <w:gridAfter w:val="1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035515C1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 necesității structurării datelor.</w:t>
            </w:r>
          </w:p>
          <w:p w14:paraId="723044A2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 și utilizarea formulelor metalingvistice și a diagramelor sintactice ale declarațiilor de tipuri de date în studiu.</w:t>
            </w:r>
          </w:p>
          <w:p w14:paraId="40C5EB8C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 datelor structurate.</w:t>
            </w:r>
          </w:p>
          <w:p w14:paraId="03EA2B9C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Alegerea structurii de date adecvate rezolvării unei probleme.</w:t>
            </w:r>
          </w:p>
        </w:tc>
        <w:tc>
          <w:tcPr>
            <w:tcW w:w="5085" w:type="dxa"/>
            <w:shd w:val="clear" w:color="auto" w:fill="auto"/>
            <w:vAlign w:val="center"/>
          </w:tcPr>
          <w:p w14:paraId="4997B9A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 simple și date structurate.</w:t>
            </w:r>
          </w:p>
          <w:p w14:paraId="5CBA9F3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Tipul de date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tablou.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programelor cu utilizarea datelor de tip tablou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7E7B403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595AACF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06AB0BE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EEA10BC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3A441E4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624AAE1C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Tipul de date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șir de caractere.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programelor cu utilizarea datelor de tip șir de caractere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66064EF9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1B10886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644D275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6DB407A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7490F2FB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77C67C98" w14:textId="77777777" w:rsidR="00663F4E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Tipul de date structurate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articol.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programelor cu utilizarea datelor de tip articol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4A6C55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5CED404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14C8651A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233F409D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044584B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7A00B4F2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Tipul de date structurate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mulțime.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programelor cu utilizarea datelor de mulțime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082A93AA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646F9C0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28C1860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C6FCD10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4C9E95DC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7AE7F60E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 problemelor: tipuri de date tablou, șir de caractere, articol, mulțime.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2FD76ED3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6C3525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3E39DA12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0FFDE31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781AC78F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3666B69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Generalităţi despre fişiere. Fişiere secvenţiale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D782350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24EF871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141E145D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DB73B2C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52FBF6A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27328AB6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Fișiere text. Elaborarea programelor cu utilizarea fișierelor text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9002F5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72645B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124EA25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2D5AB8E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2965F714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47C489EA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Evaluarea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9EBB311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24183F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666F9C8D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E9A6213" w14:textId="77777777">
        <w:trPr>
          <w:gridAfter w:val="1"/>
          <w:trHeight w:val="302"/>
        </w:trPr>
        <w:tc>
          <w:tcPr>
            <w:tcW w:w="5535" w:type="dxa"/>
            <w:shd w:val="clear" w:color="auto" w:fill="B8CCE4"/>
          </w:tcPr>
          <w:p w14:paraId="3A235ABA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795C59DF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Informaţia 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66F0CB1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3EAB9CE7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  <w:vAlign w:val="center"/>
          </w:tcPr>
          <w:p w14:paraId="58AF0D34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D3A748F" w14:textId="77777777">
        <w:trPr>
          <w:gridAfter w:val="1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13B1591C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conceptelor de bază pentru reprezentarea și transmiterea informației.</w:t>
            </w:r>
          </w:p>
          <w:p w14:paraId="15B4315C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mijloacelor informatice în activitatea cotidiană.</w:t>
            </w:r>
          </w:p>
          <w:p w14:paraId="3CD65403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Estimarea cantității de informație transmisă, recepționată și prelucrată în activitățile cotidiene.</w:t>
            </w:r>
          </w:p>
          <w:p w14:paraId="0561DCC5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principiilor de bază de codificare și decodificare a informației pentru transmiterea, recepționarea și prelucrarea ei.</w:t>
            </w:r>
          </w:p>
        </w:tc>
        <w:tc>
          <w:tcPr>
            <w:tcW w:w="5085" w:type="dxa"/>
            <w:shd w:val="clear" w:color="auto" w:fill="auto"/>
            <w:vAlign w:val="center"/>
          </w:tcPr>
          <w:p w14:paraId="165F37B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Cantitatea de informaţie. Codificarea şi decodificarea informaţiei.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DE8A877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193C049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5C448F4D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64C7FE0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569667E4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631C7CC7" w14:textId="77777777" w:rsidR="00663F4E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Coduri frecvent utilizate. Informaţia mesajelor continue.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6EBCE29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2F50DC0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4C14D56C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7EE411F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4FD2A6F1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  <w:vAlign w:val="center"/>
          </w:tcPr>
          <w:p w14:paraId="5F5B3AF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Cuantizarea imaginilor. Reprezentarea şi transmiterea informaţiei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9F250FA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0195D9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18282A5F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A10ED15" w14:textId="77777777">
        <w:trPr>
          <w:gridAfter w:val="1"/>
          <w:trHeight w:val="555"/>
        </w:trPr>
        <w:tc>
          <w:tcPr>
            <w:tcW w:w="5535" w:type="dxa"/>
            <w:vMerge/>
            <w:shd w:val="clear" w:color="auto" w:fill="auto"/>
          </w:tcPr>
          <w:p w14:paraId="6A452E7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7B14236E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EA02680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0F1D9E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9429313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7CF8FC0" w14:textId="77777777">
        <w:trPr>
          <w:gridAfter w:val="1"/>
          <w:trHeight w:val="20"/>
        </w:trPr>
        <w:tc>
          <w:tcPr>
            <w:tcW w:w="5535" w:type="dxa"/>
            <w:shd w:val="clear" w:color="auto" w:fill="B8CCE4"/>
          </w:tcPr>
          <w:p w14:paraId="56642CC6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5C168238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3.Bazele aritmetice ale tehnicii de calcul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668E737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01F05CE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7D288DA9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124EBB26" w14:textId="77777777">
        <w:trPr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10CA6CD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limitelor de reprezentare a numerelor în calculator.</w:t>
            </w:r>
          </w:p>
          <w:p w14:paraId="40BDBDB5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aritmeticii de calculator pentru soluționarea problemelor de prelucrare a informației.</w:t>
            </w:r>
          </w:p>
        </w:tc>
        <w:tc>
          <w:tcPr>
            <w:tcW w:w="5085" w:type="dxa"/>
            <w:shd w:val="clear" w:color="auto" w:fill="auto"/>
          </w:tcPr>
          <w:p w14:paraId="4A23A78A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Sisteme de numerație</w:t>
            </w:r>
          </w:p>
        </w:tc>
        <w:tc>
          <w:tcPr>
            <w:tcW w:w="1200" w:type="dxa"/>
            <w:shd w:val="clear" w:color="auto" w:fill="auto"/>
          </w:tcPr>
          <w:p w14:paraId="54DF2A5B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1068BB0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1CDAD5F4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69664587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716E5B8C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31BAF34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Conversiunea numerelor din baza 2, 8, 16 în sistemul zecimal și invers</w:t>
            </w:r>
          </w:p>
        </w:tc>
        <w:tc>
          <w:tcPr>
            <w:tcW w:w="1200" w:type="dxa"/>
            <w:shd w:val="clear" w:color="auto" w:fill="auto"/>
          </w:tcPr>
          <w:p w14:paraId="6C1400D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5672648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7D881A4F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7435A121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13863D90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1FF477E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Conversiunea din binar în octal, hexazecimal şi invers</w:t>
            </w:r>
          </w:p>
        </w:tc>
        <w:tc>
          <w:tcPr>
            <w:tcW w:w="1200" w:type="dxa"/>
            <w:shd w:val="clear" w:color="auto" w:fill="auto"/>
          </w:tcPr>
          <w:p w14:paraId="00A8DAC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68DD891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15E102D0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059EB984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48735856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C10C412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200" w:type="dxa"/>
            <w:shd w:val="clear" w:color="auto" w:fill="auto"/>
          </w:tcPr>
          <w:p w14:paraId="7A3E9E6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4F50F57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6FE6D5A3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3F4E" w14:paraId="1E05B5AE" w14:textId="77777777">
        <w:trPr>
          <w:trHeight w:val="20"/>
        </w:trPr>
        <w:tc>
          <w:tcPr>
            <w:tcW w:w="5535" w:type="dxa"/>
            <w:shd w:val="clear" w:color="auto" w:fill="B8CCE4"/>
          </w:tcPr>
          <w:p w14:paraId="353FB4A0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68013663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Algebră booleană</w:t>
            </w:r>
          </w:p>
        </w:tc>
        <w:tc>
          <w:tcPr>
            <w:tcW w:w="1200" w:type="dxa"/>
            <w:shd w:val="clear" w:color="auto" w:fill="B8CCE4"/>
          </w:tcPr>
          <w:p w14:paraId="1190731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 ore</w:t>
            </w:r>
          </w:p>
        </w:tc>
        <w:tc>
          <w:tcPr>
            <w:tcW w:w="1830" w:type="dxa"/>
            <w:gridSpan w:val="2"/>
            <w:shd w:val="clear" w:color="auto" w:fill="B8CCE4"/>
          </w:tcPr>
          <w:p w14:paraId="6D9D291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B8CCE4"/>
          </w:tcPr>
          <w:p w14:paraId="413EB72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BF09050" w14:textId="77777777">
        <w:trPr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5C178B82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algebrei booleene pentru prelucrarea digitală a informației.</w:t>
            </w:r>
          </w:p>
          <w:p w14:paraId="0E4FD60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 necesităților de utilizare a algebrei booleene în informatică.</w:t>
            </w:r>
          </w:p>
        </w:tc>
        <w:tc>
          <w:tcPr>
            <w:tcW w:w="5085" w:type="dxa"/>
            <w:shd w:val="clear" w:color="auto" w:fill="auto"/>
          </w:tcPr>
          <w:p w14:paraId="27D21E7D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Variabile şi expresii logice</w:t>
            </w:r>
          </w:p>
        </w:tc>
        <w:tc>
          <w:tcPr>
            <w:tcW w:w="1200" w:type="dxa"/>
            <w:shd w:val="clear" w:color="auto" w:fill="auto"/>
          </w:tcPr>
          <w:p w14:paraId="42E85C61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672CCD3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3CC9272C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28D36F0F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26DD11EC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A0561CE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 logice</w:t>
            </w:r>
          </w:p>
        </w:tc>
        <w:tc>
          <w:tcPr>
            <w:tcW w:w="1200" w:type="dxa"/>
            <w:shd w:val="clear" w:color="auto" w:fill="auto"/>
          </w:tcPr>
          <w:p w14:paraId="0B85D1DD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27D0BD57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0DFC72F9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92D36E7" w14:textId="77777777">
        <w:trPr>
          <w:trHeight w:val="20"/>
        </w:trPr>
        <w:tc>
          <w:tcPr>
            <w:tcW w:w="5535" w:type="dxa"/>
            <w:vMerge/>
            <w:shd w:val="clear" w:color="auto" w:fill="auto"/>
          </w:tcPr>
          <w:p w14:paraId="5258598E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227084E3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 logice frecvent utilizate</w:t>
            </w:r>
          </w:p>
        </w:tc>
        <w:tc>
          <w:tcPr>
            <w:tcW w:w="1200" w:type="dxa"/>
            <w:shd w:val="clear" w:color="auto" w:fill="auto"/>
          </w:tcPr>
          <w:p w14:paraId="51A6CC4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  <w:gridSpan w:val="2"/>
            <w:shd w:val="clear" w:color="auto" w:fill="auto"/>
          </w:tcPr>
          <w:p w14:paraId="06F8D65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13442ADE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69B6EBC" w14:textId="77777777">
        <w:trPr>
          <w:trHeight w:val="20"/>
        </w:trPr>
        <w:tc>
          <w:tcPr>
            <w:tcW w:w="5535" w:type="dxa"/>
            <w:shd w:val="clear" w:color="auto" w:fill="B8CCE4"/>
          </w:tcPr>
          <w:p w14:paraId="16A014DC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164D06B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Circuite logice</w:t>
            </w:r>
          </w:p>
        </w:tc>
        <w:tc>
          <w:tcPr>
            <w:tcW w:w="1200" w:type="dxa"/>
            <w:shd w:val="clear" w:color="auto" w:fill="B8CCE4"/>
          </w:tcPr>
          <w:p w14:paraId="2406E58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ore</w:t>
            </w:r>
          </w:p>
        </w:tc>
        <w:tc>
          <w:tcPr>
            <w:tcW w:w="1830" w:type="dxa"/>
            <w:gridSpan w:val="2"/>
            <w:shd w:val="clear" w:color="auto" w:fill="B8CCE4"/>
          </w:tcPr>
          <w:p w14:paraId="379F75F5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shd w:val="clear" w:color="auto" w:fill="B8CCE4"/>
          </w:tcPr>
          <w:p w14:paraId="7B7D07A6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2DC00C5" w14:textId="77777777">
        <w:trPr>
          <w:gridAfter w:val="1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13F3C67E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Reprezentarea variabilelor logice prin mărimi fizice.</w:t>
            </w:r>
          </w:p>
          <w:p w14:paraId="0A1278FD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proiectării ierarhice la elaborarea structurilor de calcul, la prelucrarea și la stocarea informațiilor.</w:t>
            </w:r>
          </w:p>
          <w:p w14:paraId="01B831A5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Materializarea funcțiilor logice.</w:t>
            </w:r>
          </w:p>
        </w:tc>
        <w:tc>
          <w:tcPr>
            <w:tcW w:w="5085" w:type="dxa"/>
            <w:shd w:val="clear" w:color="auto" w:fill="auto"/>
          </w:tcPr>
          <w:p w14:paraId="12552F1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Circuite logice elementare. Clasificarea circuitelor logice. Sumatorul.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68FCE01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82D0B6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31B216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F942C02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0D165572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2CD8B2A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Circuite combinaționale frecvent utilizate. Bistabilul RS. Circuite secvențiale frecvent utilizate. Generatoare de impulsuri.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04AB25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1CA9AA19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33EF54C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A893AA5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72694122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4AF4B1A8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2850610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2EA84CE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99BD6B9" w14:textId="77777777" w:rsidR="00663F4E" w:rsidRDefault="00663F4E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63F4E" w14:paraId="5F15443C" w14:textId="77777777">
        <w:trPr>
          <w:gridAfter w:val="1"/>
          <w:trHeight w:val="20"/>
        </w:trPr>
        <w:tc>
          <w:tcPr>
            <w:tcW w:w="5535" w:type="dxa"/>
            <w:shd w:val="clear" w:color="auto" w:fill="B8CCE4"/>
          </w:tcPr>
          <w:p w14:paraId="3D9B91B3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14315DFE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6.Calculatoare și rețele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44EF8435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ore</w:t>
            </w:r>
          </w:p>
        </w:tc>
        <w:tc>
          <w:tcPr>
            <w:tcW w:w="1725" w:type="dxa"/>
            <w:shd w:val="clear" w:color="auto" w:fill="B8CCE4"/>
          </w:tcPr>
          <w:p w14:paraId="33AFC22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78B8A816" w14:textId="77777777" w:rsidR="00663F4E" w:rsidRDefault="00663F4E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63F4E" w14:paraId="5DB50EC7" w14:textId="77777777">
        <w:trPr>
          <w:gridAfter w:val="1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4DE78F88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resurselor tehnice și a resurselor programate ale calculatorului.</w:t>
            </w:r>
          </w:p>
          <w:p w14:paraId="477A3729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dispozitivelor externe de memorare pentru stocarea curentă și de lungă durată a informațiilor.</w:t>
            </w:r>
          </w:p>
          <w:p w14:paraId="36A3092B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Utilizarea dispozitivelor de intrare – ieșire ale calculatorului.  </w:t>
            </w:r>
          </w:p>
        </w:tc>
        <w:tc>
          <w:tcPr>
            <w:tcW w:w="5085" w:type="dxa"/>
            <w:shd w:val="clear" w:color="auto" w:fill="auto"/>
          </w:tcPr>
          <w:p w14:paraId="27A3985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Schema funcțională a calculatorului. Formatul instrucţiunilor. Tipuri de instrucţiuni. Limbajul cod-calculator şi limbajul de asamblare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A17A2F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07D3860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58CA2332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6B3BAF7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0604CB6D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0FCD3FE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Resursele tehnice şi resursele programate ale calculatorului.  Memorii externe pe benzi şi discuri magnetice. Memorii externe pe discuri optice. Vizualizatorul şi tastatura. Imprimantele.  Microprocesorul. Clasificarea calculatoarelor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7E5D5E0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5EEC6F68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2F7AD7C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BB98548" w14:textId="77777777">
        <w:trPr>
          <w:gridAfter w:val="1"/>
          <w:trHeight w:val="20"/>
        </w:trPr>
        <w:tc>
          <w:tcPr>
            <w:tcW w:w="5535" w:type="dxa"/>
            <w:shd w:val="clear" w:color="auto" w:fill="auto"/>
          </w:tcPr>
          <w:p w14:paraId="081863E2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Clasificarea rețelelor de calculatoare.</w:t>
            </w:r>
          </w:p>
          <w:p w14:paraId="2ABC99E3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tehnologiilor de cooperare în rețea.</w:t>
            </w:r>
          </w:p>
          <w:p w14:paraId="20686991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 principiilor de organizare și utilizare a serviciilor internet.</w:t>
            </w:r>
          </w:p>
          <w:p w14:paraId="60A699D2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 regulilor de etică și securitate personală în rețele.</w:t>
            </w:r>
          </w:p>
          <w:p w14:paraId="7267E55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Respectarea regulilor de protecție a rețelelor.</w:t>
            </w:r>
          </w:p>
        </w:tc>
        <w:tc>
          <w:tcPr>
            <w:tcW w:w="5085" w:type="dxa"/>
            <w:shd w:val="clear" w:color="auto" w:fill="auto"/>
          </w:tcPr>
          <w:p w14:paraId="16D5B1C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Introducere în reţele.  Tehnologii de cooperare în reţea.  Topologia şi arhitectura reţelelor. Rețeaua Internet. Servicii Internet.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F11758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7BD7C21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1F3EEA91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BE40BAA" w14:textId="77777777">
        <w:trPr>
          <w:gridAfter w:val="1"/>
          <w:trHeight w:val="20"/>
        </w:trPr>
        <w:tc>
          <w:tcPr>
            <w:tcW w:w="15060" w:type="dxa"/>
            <w:gridSpan w:val="6"/>
            <w:shd w:val="clear" w:color="auto" w:fill="FBD4B4"/>
            <w:vAlign w:val="center"/>
          </w:tcPr>
          <w:p w14:paraId="273AF55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7. MODULE  LA ALEGERE</w:t>
            </w:r>
          </w:p>
        </w:tc>
      </w:tr>
      <w:tr w:rsidR="00663F4E" w14:paraId="112F57F1" w14:textId="77777777">
        <w:trPr>
          <w:gridAfter w:val="1"/>
          <w:trHeight w:val="20"/>
        </w:trPr>
        <w:tc>
          <w:tcPr>
            <w:tcW w:w="5535" w:type="dxa"/>
            <w:shd w:val="clear" w:color="auto" w:fill="B8CCE4"/>
          </w:tcPr>
          <w:p w14:paraId="16A03D8B" w14:textId="77777777" w:rsidR="00663F4E" w:rsidRDefault="00663F4E">
            <w:pPr>
              <w:widowControl w:val="0"/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1C65CD9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7A. Tehnici de prelucrare audio-video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088D20BB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292D579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4B86E5E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7EF99F5" w14:textId="77777777">
        <w:trPr>
          <w:gridAfter w:val="1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604D7DC8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metodelor de digitalizare a informației audio.</w:t>
            </w:r>
          </w:p>
          <w:p w14:paraId="17DF5B91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convertoarelor audio.</w:t>
            </w:r>
          </w:p>
          <w:p w14:paraId="6EC89174" w14:textId="77777777" w:rsidR="00663F4E" w:rsidRDefault="00000000">
            <w:pPr>
              <w:numPr>
                <w:ilvl w:val="0"/>
                <w:numId w:val="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formatelor de bază ale fișierelor, ce conțin informații audio.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1F810FC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Digitalizarea informației audio.  Redarea informației audio. Programe de calculator și echipamente de codificare și decodificare a datelor audio.  Formatele fișierelor ce conțin date audio. Prelucrări digitale audio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3547B3F1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1ACEEC2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0F47936E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D730084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4DF23248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5F7FCBAC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44B5655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7DFCBA7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638AC34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6172294" w14:textId="77777777">
        <w:trPr>
          <w:gridAfter w:val="1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1FE7B3DA" w14:textId="77777777" w:rsidR="00663F4E" w:rsidRDefault="00000000">
            <w:pPr>
              <w:numPr>
                <w:ilvl w:val="0"/>
                <w:numId w:val="10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facilităților de bază ale editoarelor digitale audio.</w:t>
            </w:r>
          </w:p>
          <w:p w14:paraId="16EB7B41" w14:textId="77777777" w:rsidR="00663F4E" w:rsidRDefault="00000000">
            <w:pPr>
              <w:numPr>
                <w:ilvl w:val="0"/>
                <w:numId w:val="10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editoarelor digitale audio pentru prelucrarea secvențelor sonore.</w:t>
            </w:r>
          </w:p>
          <w:p w14:paraId="62E423E9" w14:textId="77777777" w:rsidR="00663F4E" w:rsidRDefault="00000000">
            <w:pPr>
              <w:numPr>
                <w:ilvl w:val="0"/>
                <w:numId w:val="10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și prelucrarea înregistrărilor audio.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65427D6E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Înregistrarea și redarea semnalelor sonore </w:t>
            </w:r>
          </w:p>
          <w:p w14:paraId="42D2D25B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Vizualizarea semnalelor sonore</w:t>
            </w:r>
          </w:p>
          <w:p w14:paraId="2CDCCE6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 semnalelor sonore</w:t>
            </w:r>
          </w:p>
          <w:p w14:paraId="2DE6AA4C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Analiza sunetului.  Conversiile de formate audio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051FE288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3342225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0B2D5B6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4836C810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20966428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448D049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0F5AED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1C41E286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69BF5F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3AE6664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78A5D96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0D929BEA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4C7422C5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1E66B357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64FAC6ED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0D86936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549ABA3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4EE65FB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6F2CED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5BF6D6E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79EC42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3EA5169" w14:textId="77777777">
        <w:trPr>
          <w:gridAfter w:val="1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5948E9F3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metodelor de digitalizare a informației video.</w:t>
            </w:r>
          </w:p>
          <w:p w14:paraId="5D43E4FE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Precizarea principiilor de funcționare și utilizare a convertoarelor video.</w:t>
            </w:r>
          </w:p>
          <w:p w14:paraId="10B4DCB0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formatelor de bază ale fișierelor ce conțin informații video.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0582FB72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Digitalizarea informației video.  Compresia și decompresia datelor video.  Redarea informației video. </w:t>
            </w:r>
          </w:p>
          <w:p w14:paraId="0CF4FE0A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Programe de calculator și echipamente de codificare și decodificare a datelor video.</w:t>
            </w:r>
          </w:p>
          <w:p w14:paraId="2DC26CE6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Formatele fișierelor ce conțin date video.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16D86DED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07FDE3A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32146819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14ADF52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5F420A2D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038D42CF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5D48A63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471E3DF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6E3CE5DA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DD1CC88" w14:textId="77777777">
        <w:trPr>
          <w:gridAfter w:val="1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206621D6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facilităților de bază ale editoarelor digitale video.</w:t>
            </w:r>
          </w:p>
          <w:p w14:paraId="092CC871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editoarelor digitale pentru prelucrarea secvențelor video.</w:t>
            </w:r>
          </w:p>
          <w:p w14:paraId="16124549" w14:textId="77777777" w:rsidR="00663F4E" w:rsidRDefault="00000000">
            <w:pPr>
              <w:numPr>
                <w:ilvl w:val="0"/>
                <w:numId w:val="9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și prelucrarea înregistrărilor video.</w:t>
            </w:r>
          </w:p>
        </w:tc>
        <w:tc>
          <w:tcPr>
            <w:tcW w:w="5085" w:type="dxa"/>
            <w:shd w:val="clear" w:color="auto" w:fill="auto"/>
          </w:tcPr>
          <w:p w14:paraId="55F8B7C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 secvențelor video. Crearea și prelucrarea fișierelor audio-video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41AEC786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69293A0B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6DA4941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E4771A8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54A0749E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2AA6AADD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6F5B57A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2B3FF751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4FFFAAC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1081AB8" w14:textId="77777777">
        <w:trPr>
          <w:gridAfter w:val="1"/>
          <w:trHeight w:val="20"/>
        </w:trPr>
        <w:tc>
          <w:tcPr>
            <w:tcW w:w="5535" w:type="dxa"/>
            <w:shd w:val="clear" w:color="auto" w:fill="B8CCE4"/>
          </w:tcPr>
          <w:p w14:paraId="35DFF9F2" w14:textId="77777777" w:rsidR="00663F4E" w:rsidRDefault="00663F4E">
            <w:pPr>
              <w:tabs>
                <w:tab w:val="left" w:pos="306"/>
              </w:tabs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6C84906E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7B. Programarea vizuală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34A5ABCC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52BC70D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22430AF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2023D4D6" w14:textId="77777777">
        <w:trPr>
          <w:gridAfter w:val="1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2EF5C3C9" w14:textId="77777777" w:rsidR="00663F4E" w:rsidRDefault="00000000">
            <w:pPr>
              <w:numPr>
                <w:ilvl w:val="0"/>
                <w:numId w:val="8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noțiunilor fundamentale ale programării vizuale.</w:t>
            </w:r>
          </w:p>
          <w:p w14:paraId="2564BFAD" w14:textId="77777777" w:rsidR="00663F4E" w:rsidRDefault="00000000">
            <w:pPr>
              <w:numPr>
                <w:ilvl w:val="0"/>
                <w:numId w:val="8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Precizarea principiilor programării vizuale.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251A240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Noțiuni de bază ale programării vizuale.  Tipuri de obiecte grafice</w:t>
            </w:r>
          </w:p>
          <w:p w14:paraId="76E5105F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 de programare orientate pe evenimente în context vizual</w:t>
            </w:r>
          </w:p>
          <w:p w14:paraId="4CB1FD51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Medii de programare vizuală.  Componentele principale ale mediului de programare vizuală</w:t>
            </w:r>
          </w:p>
          <w:p w14:paraId="634FE4C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 proiectului.  Fișierele din componența unui proiect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0B0812F7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4FCC4673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6AB796DF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458549B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19A8D7D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7D6CC1C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50538A85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2FF6013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0B9A2A6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F4E4301" w14:textId="77777777">
        <w:trPr>
          <w:gridAfter w:val="1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3BB28CD6" w14:textId="77777777" w:rsidR="00663F4E" w:rsidRDefault="00000000">
            <w:pPr>
              <w:numPr>
                <w:ilvl w:val="0"/>
                <w:numId w:val="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mediilor de programare vizuală.</w:t>
            </w:r>
          </w:p>
          <w:p w14:paraId="4BD1AF01" w14:textId="77777777" w:rsidR="00663F4E" w:rsidRDefault="00000000">
            <w:pPr>
              <w:numPr>
                <w:ilvl w:val="0"/>
                <w:numId w:val="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elementelor de control ale interfeței mediului de programare vizuală.</w:t>
            </w:r>
          </w:p>
          <w:p w14:paraId="46339B38" w14:textId="77777777" w:rsidR="00663F4E" w:rsidRDefault="00000000">
            <w:pPr>
              <w:numPr>
                <w:ilvl w:val="0"/>
                <w:numId w:val="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Gruparea instrucțiunilor vizuale în programe.</w:t>
            </w:r>
          </w:p>
        </w:tc>
        <w:tc>
          <w:tcPr>
            <w:tcW w:w="5085" w:type="dxa"/>
            <w:vMerge/>
            <w:shd w:val="clear" w:color="auto" w:fill="auto"/>
          </w:tcPr>
          <w:p w14:paraId="44D695BA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73AC700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24F14150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56636CB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D7C1FBC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386D62BE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5771E3A5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47371BD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2834CED8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0CEFFAF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509A8111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4DDA641C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 w:val="restart"/>
            <w:shd w:val="clear" w:color="auto" w:fill="auto"/>
          </w:tcPr>
          <w:p w14:paraId="4E3F66E7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Introducerea și editarea programelor</w:t>
            </w:r>
          </w:p>
          <w:p w14:paraId="715B98DC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Construcții pentru programarea vizuală.  Evenimente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6204342B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56524663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2D632BF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4CDC47D" w14:textId="77777777">
        <w:trPr>
          <w:gridAfter w:val="1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525636F3" w14:textId="77777777" w:rsidR="00663F4E" w:rsidRDefault="00000000">
            <w:pPr>
              <w:numPr>
                <w:ilvl w:val="0"/>
                <w:numId w:val="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instrucțiunilor grafice.</w:t>
            </w:r>
          </w:p>
          <w:p w14:paraId="5086F6F2" w14:textId="77777777" w:rsidR="00663F4E" w:rsidRDefault="00000000">
            <w:pPr>
              <w:numPr>
                <w:ilvl w:val="0"/>
                <w:numId w:val="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Clasificarea instrucțiunilor.</w:t>
            </w:r>
          </w:p>
          <w:p w14:paraId="64BC869E" w14:textId="77777777" w:rsidR="00663F4E" w:rsidRDefault="00000000">
            <w:pPr>
              <w:numPr>
                <w:ilvl w:val="0"/>
                <w:numId w:val="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adecvată a instrucțiunilor grafice pentru crearea produselor program vizuale.</w:t>
            </w:r>
          </w:p>
          <w:p w14:paraId="2F853A09" w14:textId="77777777" w:rsidR="00663F4E" w:rsidRDefault="00000000">
            <w:pPr>
              <w:numPr>
                <w:ilvl w:val="0"/>
                <w:numId w:val="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propriilor instrucțiuni grafice pentru extinderea/ ﬂexibilizarea opțiunilor de programare.</w:t>
            </w:r>
          </w:p>
        </w:tc>
        <w:tc>
          <w:tcPr>
            <w:tcW w:w="5085" w:type="dxa"/>
            <w:vMerge/>
            <w:shd w:val="clear" w:color="auto" w:fill="auto"/>
            <w:vAlign w:val="center"/>
          </w:tcPr>
          <w:p w14:paraId="25102E8F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8D6DBC5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65B9FAC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AD6281E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76F873E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14F7D517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 w:val="restart"/>
            <w:shd w:val="clear" w:color="auto" w:fill="auto"/>
          </w:tcPr>
          <w:p w14:paraId="02B69991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Control program.  Control situații</w:t>
            </w:r>
          </w:p>
          <w:p w14:paraId="322E0AB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Subprograme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2B5E13C8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5329AF7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013CE024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6C7BF69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2CA417EA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</w:tcPr>
          <w:p w14:paraId="2E36287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6EBA2A43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76F43F2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1328295E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06F5D7D" w14:textId="77777777">
        <w:trPr>
          <w:gridAfter w:val="1"/>
          <w:trHeight w:val="20"/>
        </w:trPr>
        <w:tc>
          <w:tcPr>
            <w:tcW w:w="5535" w:type="dxa"/>
            <w:vMerge w:val="restart"/>
            <w:shd w:val="clear" w:color="auto" w:fill="auto"/>
          </w:tcPr>
          <w:p w14:paraId="3806E4D4" w14:textId="77777777" w:rsidR="00663F4E" w:rsidRDefault="00000000">
            <w:pPr>
              <w:numPr>
                <w:ilvl w:val="0"/>
                <w:numId w:val="14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Precizarea opțiunilor de acces la date externe.</w:t>
            </w:r>
          </w:p>
          <w:p w14:paraId="7B857001" w14:textId="77777777" w:rsidR="00663F4E" w:rsidRDefault="00000000">
            <w:pPr>
              <w:numPr>
                <w:ilvl w:val="0"/>
                <w:numId w:val="14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Definirea datelor simple și a structurilor de date.</w:t>
            </w:r>
          </w:p>
          <w:p w14:paraId="4926D225" w14:textId="77777777" w:rsidR="00663F4E" w:rsidRDefault="00000000">
            <w:pPr>
              <w:numPr>
                <w:ilvl w:val="0"/>
                <w:numId w:val="14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Controlarea datelor: operații, introducere, afișare.</w:t>
            </w:r>
          </w:p>
        </w:tc>
        <w:tc>
          <w:tcPr>
            <w:tcW w:w="5085" w:type="dxa"/>
            <w:shd w:val="clear" w:color="auto" w:fill="auto"/>
          </w:tcPr>
          <w:p w14:paraId="7158B1FA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 datelor externe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72B0AA2B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7E7D389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24F1EF2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DC94335" w14:textId="77777777">
        <w:trPr>
          <w:gridAfter w:val="1"/>
          <w:trHeight w:val="20"/>
        </w:trPr>
        <w:tc>
          <w:tcPr>
            <w:tcW w:w="5535" w:type="dxa"/>
            <w:vMerge/>
            <w:shd w:val="clear" w:color="auto" w:fill="auto"/>
          </w:tcPr>
          <w:p w14:paraId="7B626D75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A0E14D2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94184BE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418E5FA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DF8D32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88B3642" w14:textId="77777777">
        <w:trPr>
          <w:gridAfter w:val="1"/>
          <w:trHeight w:val="20"/>
        </w:trPr>
        <w:tc>
          <w:tcPr>
            <w:tcW w:w="5535" w:type="dxa"/>
            <w:shd w:val="clear" w:color="auto" w:fill="B8CCE4"/>
          </w:tcPr>
          <w:p w14:paraId="4D23F908" w14:textId="77777777" w:rsidR="00663F4E" w:rsidRDefault="00663F4E">
            <w:pPr>
              <w:tabs>
                <w:tab w:val="left" w:pos="3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B8CCE4"/>
          </w:tcPr>
          <w:p w14:paraId="78158B42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7C. Limbaj de marcare a hipertextului  </w:t>
            </w:r>
          </w:p>
        </w:tc>
        <w:tc>
          <w:tcPr>
            <w:tcW w:w="1305" w:type="dxa"/>
            <w:gridSpan w:val="2"/>
            <w:shd w:val="clear" w:color="auto" w:fill="B8CCE4"/>
          </w:tcPr>
          <w:p w14:paraId="6D8C5DA2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1725" w:type="dxa"/>
            <w:shd w:val="clear" w:color="auto" w:fill="B8CCE4"/>
          </w:tcPr>
          <w:p w14:paraId="3CF0F707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B8CCE4"/>
          </w:tcPr>
          <w:p w14:paraId="0341A608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79A0B221" w14:textId="77777777">
        <w:trPr>
          <w:gridAfter w:val="1"/>
          <w:trHeight w:val="240"/>
        </w:trPr>
        <w:tc>
          <w:tcPr>
            <w:tcW w:w="5535" w:type="dxa"/>
            <w:shd w:val="clear" w:color="auto" w:fill="auto"/>
          </w:tcPr>
          <w:p w14:paraId="5FAD420A" w14:textId="77777777" w:rsidR="00663F4E" w:rsidRDefault="00000000">
            <w:pPr>
              <w:numPr>
                <w:ilvl w:val="0"/>
                <w:numId w:val="1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Recunoașterea elementelor limbajului HTML.</w:t>
            </w:r>
          </w:p>
          <w:p w14:paraId="14CB7615" w14:textId="77777777" w:rsidR="00663F4E" w:rsidRDefault="00000000">
            <w:pPr>
              <w:numPr>
                <w:ilvl w:val="0"/>
                <w:numId w:val="1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documentelor web simple.</w:t>
            </w:r>
          </w:p>
          <w:p w14:paraId="5C7DC2DE" w14:textId="77777777" w:rsidR="00663F4E" w:rsidRDefault="00000000">
            <w:pPr>
              <w:numPr>
                <w:ilvl w:val="0"/>
                <w:numId w:val="12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Formatarea textului cu ajutorul instrumentelor HTML.</w:t>
            </w:r>
          </w:p>
        </w:tc>
        <w:tc>
          <w:tcPr>
            <w:tcW w:w="5085" w:type="dxa"/>
            <w:shd w:val="clear" w:color="auto" w:fill="auto"/>
          </w:tcPr>
          <w:p w14:paraId="5FA9A42D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Limbaj de marcare a hipertextului.  Structura generală a unui document HTML</w:t>
            </w:r>
          </w:p>
          <w:p w14:paraId="0A0C30E9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Formatarea textului HTML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10BD16F7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126BDAC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6475551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E321DE8" w14:textId="77777777">
        <w:trPr>
          <w:gridAfter w:val="1"/>
          <w:trHeight w:val="1410"/>
        </w:trPr>
        <w:tc>
          <w:tcPr>
            <w:tcW w:w="5535" w:type="dxa"/>
            <w:shd w:val="clear" w:color="auto" w:fill="auto"/>
          </w:tcPr>
          <w:p w14:paraId="24DE948D" w14:textId="77777777" w:rsidR="00663F4E" w:rsidRDefault="00000000">
            <w:pPr>
              <w:numPr>
                <w:ilvl w:val="0"/>
                <w:numId w:val="1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legăturilor interne și externe în documentele Web.</w:t>
            </w:r>
          </w:p>
          <w:p w14:paraId="09F5A2BE" w14:textId="77777777" w:rsidR="00663F4E" w:rsidRDefault="00000000">
            <w:pPr>
              <w:numPr>
                <w:ilvl w:val="0"/>
                <w:numId w:val="1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navigării între documentele Web.</w:t>
            </w:r>
          </w:p>
          <w:p w14:paraId="2F710B5F" w14:textId="77777777" w:rsidR="00663F4E" w:rsidRDefault="00000000">
            <w:pPr>
              <w:numPr>
                <w:ilvl w:val="0"/>
                <w:numId w:val="11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navigării către locații Web publice.</w:t>
            </w:r>
          </w:p>
        </w:tc>
        <w:tc>
          <w:tcPr>
            <w:tcW w:w="5085" w:type="dxa"/>
            <w:vMerge w:val="restart"/>
            <w:shd w:val="clear" w:color="auto" w:fill="auto"/>
          </w:tcPr>
          <w:p w14:paraId="1ECE05C5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Legături (Referințe)</w:t>
            </w:r>
          </w:p>
          <w:p w14:paraId="60C00A44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Obiecte multimedia externe. Imagini/video</w:t>
            </w:r>
          </w:p>
          <w:p w14:paraId="4256B94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Obiecte multimedia externe. Sunete.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140ECC2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14:paraId="16BBF66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14:paraId="43E974C9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0E164E45" w14:textId="77777777">
        <w:trPr>
          <w:gridAfter w:val="1"/>
          <w:trHeight w:val="293"/>
        </w:trPr>
        <w:tc>
          <w:tcPr>
            <w:tcW w:w="5535" w:type="dxa"/>
            <w:vMerge w:val="restart"/>
            <w:shd w:val="clear" w:color="auto" w:fill="auto"/>
          </w:tcPr>
          <w:p w14:paraId="13B233C9" w14:textId="77777777" w:rsidR="00663F4E" w:rsidRDefault="00000000">
            <w:pPr>
              <w:numPr>
                <w:ilvl w:val="0"/>
                <w:numId w:val="15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Inserarea referințelor pentru obiectele multimedia în documente Web.</w:t>
            </w:r>
          </w:p>
          <w:p w14:paraId="36796C14" w14:textId="77777777" w:rsidR="00663F4E" w:rsidRDefault="00000000">
            <w:pPr>
              <w:numPr>
                <w:ilvl w:val="0"/>
                <w:numId w:val="15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conținuturilor multimedia în documente Web.</w:t>
            </w:r>
          </w:p>
        </w:tc>
        <w:tc>
          <w:tcPr>
            <w:tcW w:w="5085" w:type="dxa"/>
            <w:vMerge/>
            <w:shd w:val="clear" w:color="auto" w:fill="auto"/>
            <w:vAlign w:val="center"/>
          </w:tcPr>
          <w:p w14:paraId="6B340EBC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47262979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1E11E572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2F9BFBC4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2E63CC0F" w14:textId="77777777">
        <w:trPr>
          <w:gridAfter w:val="1"/>
          <w:trHeight w:val="317"/>
        </w:trPr>
        <w:tc>
          <w:tcPr>
            <w:tcW w:w="5535" w:type="dxa"/>
            <w:vMerge/>
            <w:shd w:val="clear" w:color="auto" w:fill="auto"/>
          </w:tcPr>
          <w:p w14:paraId="08C56C29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/>
            <w:shd w:val="clear" w:color="auto" w:fill="auto"/>
            <w:vAlign w:val="center"/>
          </w:tcPr>
          <w:p w14:paraId="18D31220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746B160F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14:paraId="4B3A45B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14:paraId="15927373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12CF9BAB" w14:textId="77777777">
        <w:trPr>
          <w:gridAfter w:val="1"/>
          <w:trHeight w:val="240"/>
        </w:trPr>
        <w:tc>
          <w:tcPr>
            <w:tcW w:w="5535" w:type="dxa"/>
            <w:vMerge/>
            <w:shd w:val="clear" w:color="auto" w:fill="auto"/>
          </w:tcPr>
          <w:p w14:paraId="459827A7" w14:textId="77777777" w:rsidR="00663F4E" w:rsidRDefault="00663F4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vMerge w:val="restart"/>
            <w:shd w:val="clear" w:color="auto" w:fill="auto"/>
          </w:tcPr>
          <w:p w14:paraId="79360117" w14:textId="77777777" w:rsidR="00663F4E" w:rsidRDefault="00663F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D4BDE0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Obiecte multimedia integrate</w:t>
            </w:r>
          </w:p>
          <w:p w14:paraId="27851138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Tabele.  Editarea tabelelor</w:t>
            </w:r>
          </w:p>
        </w:tc>
        <w:tc>
          <w:tcPr>
            <w:tcW w:w="1305" w:type="dxa"/>
            <w:gridSpan w:val="2"/>
            <w:vMerge w:val="restart"/>
            <w:shd w:val="clear" w:color="auto" w:fill="auto"/>
          </w:tcPr>
          <w:p w14:paraId="36F258D4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67B6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dxa"/>
            <w:shd w:val="clear" w:color="auto" w:fill="auto"/>
          </w:tcPr>
          <w:p w14:paraId="4CFA1090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305A49D7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378C104A" w14:textId="77777777">
        <w:trPr>
          <w:gridAfter w:val="1"/>
          <w:trHeight w:val="240"/>
        </w:trPr>
        <w:tc>
          <w:tcPr>
            <w:tcW w:w="5535" w:type="dxa"/>
            <w:vMerge w:val="restart"/>
            <w:shd w:val="clear" w:color="auto" w:fill="auto"/>
          </w:tcPr>
          <w:p w14:paraId="4193AB70" w14:textId="77777777" w:rsidR="00663F4E" w:rsidRDefault="00000000">
            <w:pPr>
              <w:numPr>
                <w:ilvl w:val="0"/>
                <w:numId w:val="1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tabelelor în documentele Web.</w:t>
            </w:r>
          </w:p>
          <w:p w14:paraId="5924C9FE" w14:textId="77777777" w:rsidR="00663F4E" w:rsidRDefault="00000000">
            <w:pPr>
              <w:numPr>
                <w:ilvl w:val="0"/>
                <w:numId w:val="1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Editarea tabelelor în documentele Web.</w:t>
            </w:r>
          </w:p>
          <w:p w14:paraId="7365FB19" w14:textId="77777777" w:rsidR="00663F4E" w:rsidRDefault="00000000">
            <w:pPr>
              <w:numPr>
                <w:ilvl w:val="0"/>
                <w:numId w:val="13"/>
              </w:numPr>
              <w:tabs>
                <w:tab w:val="left" w:pos="306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conținuturilor în documentele Web cu ajutorul tabelelor.</w:t>
            </w:r>
          </w:p>
        </w:tc>
        <w:tc>
          <w:tcPr>
            <w:tcW w:w="5085" w:type="dxa"/>
            <w:vMerge/>
            <w:shd w:val="clear" w:color="auto" w:fill="auto"/>
          </w:tcPr>
          <w:p w14:paraId="2A5EE884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Merge/>
            <w:shd w:val="clear" w:color="auto" w:fill="auto"/>
          </w:tcPr>
          <w:p w14:paraId="160AE24D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14:paraId="3A986F5A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04F49F33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3F4E" w14:paraId="6FA68F25" w14:textId="77777777">
        <w:trPr>
          <w:gridAfter w:val="1"/>
          <w:trHeight w:val="240"/>
        </w:trPr>
        <w:tc>
          <w:tcPr>
            <w:tcW w:w="5535" w:type="dxa"/>
            <w:vMerge/>
            <w:shd w:val="clear" w:color="auto" w:fill="auto"/>
          </w:tcPr>
          <w:p w14:paraId="1359B988" w14:textId="77777777" w:rsidR="00663F4E" w:rsidRDefault="00663F4E">
            <w:pPr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742F574B" w14:textId="77777777" w:rsidR="00663F4E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Elaborarea documentelor Web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5734BD9F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1D5B73D3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5877312E" w14:textId="77777777" w:rsidR="00663F4E" w:rsidRDefault="00663F4E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663F4E" w14:paraId="6397BB61" w14:textId="77777777">
        <w:trPr>
          <w:gridAfter w:val="1"/>
          <w:trHeight w:val="240"/>
        </w:trPr>
        <w:tc>
          <w:tcPr>
            <w:tcW w:w="5535" w:type="dxa"/>
            <w:vMerge/>
            <w:shd w:val="clear" w:color="auto" w:fill="auto"/>
          </w:tcPr>
          <w:p w14:paraId="63CE6BAF" w14:textId="77777777" w:rsidR="00663F4E" w:rsidRDefault="00663F4E">
            <w:pPr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85" w:type="dxa"/>
            <w:shd w:val="clear" w:color="auto" w:fill="auto"/>
          </w:tcPr>
          <w:p w14:paraId="0106127D" w14:textId="77777777" w:rsidR="00663F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</w:t>
            </w:r>
          </w:p>
        </w:tc>
        <w:tc>
          <w:tcPr>
            <w:tcW w:w="1305" w:type="dxa"/>
            <w:gridSpan w:val="2"/>
            <w:shd w:val="clear" w:color="auto" w:fill="auto"/>
          </w:tcPr>
          <w:p w14:paraId="60FFE6D4" w14:textId="77777777" w:rsidR="00663F4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shd w:val="clear" w:color="auto" w:fill="auto"/>
          </w:tcPr>
          <w:p w14:paraId="54472D4E" w14:textId="77777777" w:rsidR="00663F4E" w:rsidRDefault="00663F4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14:paraId="49A1E9EB" w14:textId="77777777" w:rsidR="00663F4E" w:rsidRDefault="00663F4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4EFC5E5D" w14:textId="77777777" w:rsidR="00663F4E" w:rsidRDefault="00663F4E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2BD05BA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2" w:name="_heading=h.5lln4ak5gjn3" w:colFirst="0" w:colLast="0"/>
      <w:bookmarkEnd w:id="2"/>
    </w:p>
    <w:p w14:paraId="689198A5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499D73F" w14:textId="77777777" w:rsidR="00663F4E" w:rsidRDefault="00663F4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663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1134" w:header="284" w:footer="19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7777" w14:textId="77777777" w:rsidR="00F562F8" w:rsidRDefault="00F562F8">
      <w:r>
        <w:separator/>
      </w:r>
    </w:p>
  </w:endnote>
  <w:endnote w:type="continuationSeparator" w:id="0">
    <w:p w14:paraId="546C9AE7" w14:textId="77777777" w:rsidR="00F562F8" w:rsidRDefault="00F5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BCB1FD6-BABE-448B-ADCC-5F0FC048B9F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1EB996D-6B78-4C8A-9E91-7482808F7283}"/>
    <w:embedBold r:id="rId3" w:fontKey="{DF620432-BBEC-4A85-BABE-C692CB90F1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8FA4B2E-94E5-4AEA-BECE-75BFA309C347}"/>
  </w:font>
  <w:font w:name="Segoe UI">
    <w:panose1 w:val="020B0502040204020203"/>
    <w:charset w:val="00"/>
    <w:family w:val="roman"/>
    <w:notTrueType/>
    <w:pitch w:val="default"/>
    <w:embedRegular r:id="rId5" w:fontKey="{733D51F3-7F7C-432D-B525-E412B357631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E683128-97BA-4DAB-86D0-7AB8C3F9CD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2A162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CE99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14:paraId="1F16727D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A470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A77AA" w14:textId="77777777" w:rsidR="00F562F8" w:rsidRDefault="00F562F8">
      <w:r>
        <w:separator/>
      </w:r>
    </w:p>
  </w:footnote>
  <w:footnote w:type="continuationSeparator" w:id="0">
    <w:p w14:paraId="1EA33724" w14:textId="77777777" w:rsidR="00F562F8" w:rsidRDefault="00F56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E9CF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18B5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EDB5" w14:textId="77777777" w:rsidR="00663F4E" w:rsidRDefault="00663F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0EAD"/>
    <w:multiLevelType w:val="multilevel"/>
    <w:tmpl w:val="63F2A59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918"/>
    <w:multiLevelType w:val="multilevel"/>
    <w:tmpl w:val="E2C68B5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24627"/>
    <w:multiLevelType w:val="multilevel"/>
    <w:tmpl w:val="36E0939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23DD0F65"/>
    <w:multiLevelType w:val="multilevel"/>
    <w:tmpl w:val="A51479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 w15:restartNumberingAfterBreak="0">
    <w:nsid w:val="280E5FA3"/>
    <w:multiLevelType w:val="multilevel"/>
    <w:tmpl w:val="97C8422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bCs w:val="0"/>
        <w:vertAlign w:val="baseline"/>
      </w:rPr>
    </w:lvl>
    <w:lvl w:ilvl="1">
      <w:start w:val="1"/>
      <w:numFmt w:val="decimal"/>
      <w:lvlText w:val="●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●.%2.%3"/>
      <w:lvlJc w:val="left"/>
      <w:pPr>
        <w:ind w:left="360" w:hanging="360"/>
      </w:pPr>
      <w:rPr>
        <w:vertAlign w:val="baseline"/>
      </w:rPr>
    </w:lvl>
    <w:lvl w:ilvl="3">
      <w:start w:val="1"/>
      <w:numFmt w:val="decimal"/>
      <w:lvlText w:val="●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●.%2.%3.%4.%5"/>
      <w:lvlJc w:val="left"/>
      <w:pPr>
        <w:ind w:left="720" w:hanging="720"/>
      </w:pPr>
      <w:rPr>
        <w:vertAlign w:val="baseline"/>
      </w:rPr>
    </w:lvl>
    <w:lvl w:ilvl="5">
      <w:start w:val="1"/>
      <w:numFmt w:val="decimal"/>
      <w:lvlText w:val="●.%2.%3.%4.%5.%6"/>
      <w:lvlJc w:val="left"/>
      <w:pPr>
        <w:ind w:left="720" w:hanging="720"/>
      </w:pPr>
      <w:rPr>
        <w:vertAlign w:val="baseline"/>
      </w:rPr>
    </w:lvl>
    <w:lvl w:ilvl="6">
      <w:start w:val="1"/>
      <w:numFmt w:val="decimal"/>
      <w:lvlText w:val="●.%2.%3.%4.%5.%6.%7"/>
      <w:lvlJc w:val="left"/>
      <w:pPr>
        <w:ind w:left="1080" w:hanging="1080"/>
      </w:pPr>
      <w:rPr>
        <w:vertAlign w:val="baseline"/>
      </w:rPr>
    </w:lvl>
    <w:lvl w:ilvl="7">
      <w:start w:val="1"/>
      <w:numFmt w:val="decimal"/>
      <w:lvlText w:val="●.%2.%3.%4.%5.%6.%7.%8"/>
      <w:lvlJc w:val="left"/>
      <w:pPr>
        <w:ind w:left="1080" w:hanging="1080"/>
      </w:pPr>
      <w:rPr>
        <w:vertAlign w:val="baseline"/>
      </w:rPr>
    </w:lvl>
    <w:lvl w:ilvl="8">
      <w:start w:val="1"/>
      <w:numFmt w:val="decimal"/>
      <w:lvlText w:val="●.%2.%3.%4.%5.%6.%7.%8.%9"/>
      <w:lvlJc w:val="left"/>
      <w:pPr>
        <w:ind w:left="1080" w:hanging="1080"/>
      </w:pPr>
      <w:rPr>
        <w:vertAlign w:val="baseline"/>
      </w:rPr>
    </w:lvl>
  </w:abstractNum>
  <w:abstractNum w:abstractNumId="5" w15:restartNumberingAfterBreak="0">
    <w:nsid w:val="292B1C5C"/>
    <w:multiLevelType w:val="multilevel"/>
    <w:tmpl w:val="718A2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E7F7A8F"/>
    <w:multiLevelType w:val="multilevel"/>
    <w:tmpl w:val="2760116A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A643A4"/>
    <w:multiLevelType w:val="multilevel"/>
    <w:tmpl w:val="42784C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 w15:restartNumberingAfterBreak="0">
    <w:nsid w:val="49BE47D5"/>
    <w:multiLevelType w:val="multilevel"/>
    <w:tmpl w:val="14ECFD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545B6E8A"/>
    <w:multiLevelType w:val="multilevel"/>
    <w:tmpl w:val="0B2C17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 w15:restartNumberingAfterBreak="0">
    <w:nsid w:val="604F1329"/>
    <w:multiLevelType w:val="multilevel"/>
    <w:tmpl w:val="79D43D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1" w15:restartNumberingAfterBreak="0">
    <w:nsid w:val="68181E12"/>
    <w:multiLevelType w:val="multilevel"/>
    <w:tmpl w:val="9244CB3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68264FB8"/>
    <w:multiLevelType w:val="multilevel"/>
    <w:tmpl w:val="0C406F7E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D7743C5"/>
    <w:multiLevelType w:val="multilevel"/>
    <w:tmpl w:val="1E12E0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4" w15:restartNumberingAfterBreak="0">
    <w:nsid w:val="7925602F"/>
    <w:multiLevelType w:val="multilevel"/>
    <w:tmpl w:val="81C6FF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899511090">
    <w:abstractNumId w:val="8"/>
  </w:num>
  <w:num w:numId="2" w16cid:durableId="1364286391">
    <w:abstractNumId w:val="13"/>
  </w:num>
  <w:num w:numId="3" w16cid:durableId="1267537911">
    <w:abstractNumId w:val="11"/>
  </w:num>
  <w:num w:numId="4" w16cid:durableId="1195924010">
    <w:abstractNumId w:val="6"/>
  </w:num>
  <w:num w:numId="5" w16cid:durableId="1082407894">
    <w:abstractNumId w:val="12"/>
  </w:num>
  <w:num w:numId="6" w16cid:durableId="655575941">
    <w:abstractNumId w:val="0"/>
  </w:num>
  <w:num w:numId="7" w16cid:durableId="749499031">
    <w:abstractNumId w:val="1"/>
  </w:num>
  <w:num w:numId="8" w16cid:durableId="1194461959">
    <w:abstractNumId w:val="3"/>
  </w:num>
  <w:num w:numId="9" w16cid:durableId="1873834920">
    <w:abstractNumId w:val="5"/>
  </w:num>
  <w:num w:numId="10" w16cid:durableId="590427676">
    <w:abstractNumId w:val="4"/>
  </w:num>
  <w:num w:numId="11" w16cid:durableId="626812229">
    <w:abstractNumId w:val="2"/>
  </w:num>
  <w:num w:numId="12" w16cid:durableId="1506282221">
    <w:abstractNumId w:val="10"/>
  </w:num>
  <w:num w:numId="13" w16cid:durableId="230047345">
    <w:abstractNumId w:val="7"/>
  </w:num>
  <w:num w:numId="14" w16cid:durableId="1656766142">
    <w:abstractNumId w:val="14"/>
  </w:num>
  <w:num w:numId="15" w16cid:durableId="760184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F4E"/>
    <w:rsid w:val="002D3572"/>
    <w:rsid w:val="00663F4E"/>
    <w:rsid w:val="00EA3235"/>
    <w:rsid w:val="00F5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12BD"/>
  <w15:docId w15:val="{C549B576-7C0C-4DB5-953A-04956AC3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o-MD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paragraph" w:styleId="Listparagraf">
    <w:name w:val="List Paragraph"/>
    <w:basedOn w:val="Normal"/>
    <w:uiPriority w:val="34"/>
    <w:qFormat/>
    <w:rsid w:val="002A5C01"/>
    <w:pPr>
      <w:ind w:left="720"/>
      <w:contextualSpacing/>
    </w:pPr>
  </w:style>
  <w:style w:type="table" w:styleId="Tabelgril">
    <w:name w:val="Table Grid"/>
    <w:basedOn w:val="TabelNormal"/>
    <w:uiPriority w:val="59"/>
    <w:rsid w:val="002A5C01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221DC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21DC"/>
    <w:rPr>
      <w:rFonts w:ascii="Segoe UI" w:hAnsi="Segoe UI" w:cs="Segoe UI"/>
      <w:sz w:val="18"/>
      <w:szCs w:val="18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el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3">
    <w:basedOn w:val="TabelNormal"/>
    <w:rPr>
      <w:rFonts w:ascii="Cambria" w:eastAsia="Cambria" w:hAnsi="Cambria" w:cs="Cambria"/>
      <w:sz w:val="22"/>
      <w:szCs w:val="22"/>
    </w:rPr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JC4f+A9Urvqd+fmmtq9mCUFaw==">CgMxLjAyCGguZ2pkZ3hzMgloLjMwajB6bGwyCWguMzBqMHpsbDIOaC41bGxuNGFrNWdqbjM4AHIhMTR3Sm15a0FpWHY2Q3dhNV9Zd0kwLUF2Rjd2WUEtaE5K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2127</Words>
  <Characters>12343</Characters>
  <Application>Microsoft Office Word</Application>
  <DocSecurity>0</DocSecurity>
  <Lines>102</Lines>
  <Paragraphs>28</Paragraphs>
  <ScaleCrop>false</ScaleCrop>
  <Company/>
  <LinksUpToDate>false</LinksUpToDate>
  <CharactersWithSpaces>14442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Tatiana</cp:lastModifiedBy>
  <cp:revision>2</cp:revision>
  <dcterms:created xsi:type="dcterms:W3CDTF">2024-02-25T18:37:00Z</dcterms:created>
  <dcterms:modified xsi:type="dcterms:W3CDTF">2026-10-01T09:56:00Z</dcterms:modified>
</cp:coreProperties>
</file>