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4CBA" w14:textId="77777777" w:rsidR="00567B3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46C34A05" w14:textId="77777777" w:rsidR="00567B32" w:rsidRDefault="00567B3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FB8279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C941EF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F34FD5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4A6855" w14:textId="77777777" w:rsidR="00567B32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Discutat la Ședința                                                                                           APROBAT __________________</w:t>
      </w:r>
    </w:p>
    <w:p w14:paraId="0C916970" w14:textId="77777777" w:rsidR="00567B32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Comisiei Metodice ________________                                                                    Șeful Comisiei metodice                                                                                                               </w:t>
      </w:r>
    </w:p>
    <w:p w14:paraId="41869806" w14:textId="77777777" w:rsidR="00567B32" w:rsidRDefault="00567B3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82E9B5" w14:textId="77777777" w:rsidR="00567B32" w:rsidRDefault="00567B3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4CA231" w14:textId="77777777" w:rsidR="00567B32" w:rsidRDefault="00567B3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F6F8B0" w14:textId="77777777" w:rsidR="00567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4BAF24F8" w14:textId="77777777" w:rsidR="00567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LIMBA FRANCEZĂ (LS I)</w:t>
      </w:r>
    </w:p>
    <w:p w14:paraId="192A1E4E" w14:textId="77777777" w:rsidR="00567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XII-a (nivel B 1.3 ),  domeniul de formare profesională VII</w:t>
      </w:r>
    </w:p>
    <w:p w14:paraId="7FD95280" w14:textId="77777777" w:rsidR="00567B32" w:rsidRDefault="00567B3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F3EF33B" w14:textId="77777777" w:rsidR="00567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3D060CA7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2043ED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DAAC18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08FC1F" w14:textId="77777777" w:rsidR="00567B32" w:rsidRDefault="00000000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învățământ___________________________________________Localitatea  __________________</w:t>
      </w:r>
    </w:p>
    <w:p w14:paraId="1FBCFE37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714C5D" w14:textId="77777777" w:rsidR="00567B32" w:rsidRDefault="00000000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 Grad didactic _________________</w:t>
      </w:r>
    </w:p>
    <w:p w14:paraId="058B5119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B2E03B" w14:textId="77777777" w:rsidR="00567B32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franceză (LS I), clasa a XII-a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A10CE4C" w14:textId="20E04961" w:rsidR="003C6B02" w:rsidRDefault="00000000" w:rsidP="003C6B02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aplicat în cadrul programelor integrate de formare profesională tehnică postsecundară,</w:t>
      </w:r>
      <w:r w:rsidR="003C6B02">
        <w:rPr>
          <w:rFonts w:ascii="Times New Roman" w:eastAsia="Times New Roman" w:hAnsi="Times New Roman" w:cs="Times New Roman"/>
          <w:highlight w:val="white"/>
        </w:rPr>
        <w:t xml:space="preserve"> în conformitate cu Ordinul nr. 988/2026, MEC, Domeniul VII.</w:t>
      </w:r>
    </w:p>
    <w:p w14:paraId="21C72F2D" w14:textId="77777777" w:rsidR="003C6B02" w:rsidRDefault="003C6B02" w:rsidP="003C6B02">
      <w:pPr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71698499" w14:textId="77777777" w:rsidR="003C6B02" w:rsidRDefault="003C6B02" w:rsidP="003C6B02">
      <w:pPr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Aprobat:</w:t>
      </w:r>
    </w:p>
    <w:p w14:paraId="7810C4B6" w14:textId="4DDE10C4" w:rsidR="003C6B02" w:rsidRDefault="003C6B02" w:rsidP="003C6B02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ședința Consiliului profesoral, proces-verbal nr.</w:t>
      </w:r>
      <w:r w:rsidR="00F11641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din 30 septembrie 2026, Instituția Publică Centrul de Excelență în Construcții</w:t>
      </w:r>
    </w:p>
    <w:p w14:paraId="6BF4CE99" w14:textId="77777777" w:rsidR="00567B32" w:rsidRDefault="00567B32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9A6B972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7C25199C" w14:textId="77777777" w:rsidR="00567B32" w:rsidRDefault="00000000">
      <w:pPr>
        <w:tabs>
          <w:tab w:val="left" w:pos="3960"/>
        </w:tabs>
        <w:spacing w:after="240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365475A6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6132446F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60783C13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7FA5985D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0ED32478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52ACCA9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65FA4AA8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Renchez Nadejda,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franceză</w:t>
      </w:r>
      <w:r>
        <w:rPr>
          <w:rFonts w:ascii="Times New Roman" w:eastAsia="Times New Roman" w:hAnsi="Times New Roman" w:cs="Times New Roman"/>
          <w:sz w:val="24"/>
          <w:szCs w:val="24"/>
        </w:rPr>
        <w:t>, GDÎ, IP Centrul de Excelență în Construcții</w:t>
      </w:r>
    </w:p>
    <w:p w14:paraId="4E0EF203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Hotinschi Lilia,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franceză</w:t>
      </w:r>
      <w:r>
        <w:rPr>
          <w:rFonts w:ascii="Times New Roman" w:eastAsia="Times New Roman" w:hAnsi="Times New Roman" w:cs="Times New Roman"/>
          <w:sz w:val="24"/>
          <w:szCs w:val="24"/>
        </w:rPr>
        <w:t>, GDÎ, IP Colegiul de Construcții din Hîncești</w:t>
      </w:r>
    </w:p>
    <w:p w14:paraId="2E6734E8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48657DA0" w14:textId="77777777" w:rsidR="00567B32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789138B1" w14:textId="77777777" w:rsidR="00567B32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7638C8C5" w14:textId="77777777" w:rsidR="00567B32" w:rsidRDefault="00000000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7B7B321C" w14:textId="77777777" w:rsidR="00567B32" w:rsidRDefault="00000000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403E68D0" w14:textId="77777777" w:rsidR="00567B32" w:rsidRDefault="00000000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3547CB28" w14:textId="77777777" w:rsidR="00567B32" w:rsidRDefault="00000000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  <w:sectPr w:rsidR="00567B32">
          <w:pgSz w:w="16838" w:h="11906" w:orient="landscape"/>
          <w:pgMar w:top="1134" w:right="850" w:bottom="1134" w:left="1701" w:header="0" w:footer="0" w:gutter="0"/>
          <w:pgNumType w:start="1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1E497DF9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ADMINISTRAREA DISCIPLINEI</w:t>
      </w:r>
    </w:p>
    <w:p w14:paraId="04727507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</w:p>
    <w:tbl>
      <w:tblPr>
        <w:tblStyle w:val="a"/>
        <w:tblW w:w="13560" w:type="dxa"/>
        <w:tblInd w:w="134" w:type="dxa"/>
        <w:tblLayout w:type="fixed"/>
        <w:tblLook w:val="0600" w:firstRow="0" w:lastRow="0" w:firstColumn="0" w:lastColumn="0" w:noHBand="1" w:noVBand="1"/>
      </w:tblPr>
      <w:tblGrid>
        <w:gridCol w:w="6781"/>
        <w:gridCol w:w="6779"/>
      </w:tblGrid>
      <w:tr w:rsidR="00567B32" w14:paraId="32B2EA2B" w14:textId="77777777">
        <w:trPr>
          <w:trHeight w:val="390"/>
        </w:trPr>
        <w:tc>
          <w:tcPr>
            <w:tcW w:w="678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3600508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451E33B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567B32" w14:paraId="0C6DEC45" w14:textId="77777777">
        <w:trPr>
          <w:trHeight w:val="390"/>
        </w:trPr>
        <w:tc>
          <w:tcPr>
            <w:tcW w:w="678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4CE42A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7E08C2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700DD1B4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D32E0E6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0"/>
        <w:tblW w:w="13560" w:type="dxa"/>
        <w:tblInd w:w="134" w:type="dxa"/>
        <w:tblLayout w:type="fixed"/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567B32" w14:paraId="62680A33" w14:textId="77777777">
        <w:trPr>
          <w:trHeight w:val="390"/>
        </w:trPr>
        <w:tc>
          <w:tcPr>
            <w:tcW w:w="34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03EAB0C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Unitățile de învățare</w:t>
            </w:r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5D8D426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0F39170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1C3618F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567B32" w14:paraId="7A438730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5C444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 la discreția profesorului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AB369E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FF17E4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1EI (inițială)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E875E9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7B32" w14:paraId="5E6BDA7F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BA6243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FC81B7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AD3452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610D29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1ACDD392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AAA2CB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D81C4D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6684E1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A88526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799A1AA1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53A4A9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84BCEA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F42DF8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3867DF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6F6F9FF6" w14:textId="77777777">
        <w:trPr>
          <w:trHeight w:val="465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7FC866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DBCF74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56670A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5FC69B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58C75F69" w14:textId="77777777">
        <w:trPr>
          <w:trHeight w:val="405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858998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A069EF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B0C67A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(mixtă)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5F1654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442C1CF2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3A41A5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9930AE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915A8C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EF83C3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6B5F44A8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0D9CB94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Notă: </w:t>
      </w:r>
    </w:p>
    <w:p w14:paraId="7E63D1FE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567BE652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3FCB1A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5F9331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99E841B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13F00B0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90A2398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5047F3F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2" w:name="_heading=h.d6t0q7iuo5vr" w:colFirst="0" w:colLast="0"/>
      <w:bookmarkEnd w:id="2"/>
    </w:p>
    <w:p w14:paraId="589270F2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503E4AF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168CF37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COMPETENȚELE SPECIFICE ȘI UNITĂŢILE DE COMPETENŢĂ PREVĂZUTE PENTRU CLASA XII-a, LS I (B1.3)</w:t>
      </w:r>
    </w:p>
    <w:tbl>
      <w:tblPr>
        <w:tblStyle w:val="a1"/>
        <w:tblW w:w="15030" w:type="dxa"/>
        <w:tblInd w:w="-572" w:type="dxa"/>
        <w:tblLayout w:type="fixed"/>
        <w:tblLook w:val="0600" w:firstRow="0" w:lastRow="0" w:firstColumn="0" w:lastColumn="0" w:noHBand="1" w:noVBand="1"/>
      </w:tblPr>
      <w:tblGrid>
        <w:gridCol w:w="3270"/>
        <w:gridCol w:w="11760"/>
      </w:tblGrid>
      <w:tr w:rsidR="00567B32" w14:paraId="5D196AAD" w14:textId="77777777">
        <w:trPr>
          <w:trHeight w:val="426"/>
        </w:trPr>
        <w:tc>
          <w:tcPr>
            <w:tcW w:w="15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CE228F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lingvistică</w:t>
            </w:r>
          </w:p>
          <w:p w14:paraId="7B49E66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Utilizarea resurselor lingvistice formale în realizarea actelor comunicative, manifestând flexibilitate și autocontrol;</w:t>
            </w:r>
          </w:p>
        </w:tc>
      </w:tr>
      <w:tr w:rsidR="00567B32" w14:paraId="0F914C63" w14:textId="77777777">
        <w:trPr>
          <w:trHeight w:val="1113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E625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 mesajelor orale/audiovizuale</w:t>
            </w:r>
          </w:p>
        </w:tc>
        <w:tc>
          <w:tcPr>
            <w:tcW w:w="1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E6D6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Perceperea unităților sonore și trăsăturilor fonetice specifice limbii străine în contexte alofone uzuale rostite clar și răspicat; </w:t>
            </w:r>
          </w:p>
          <w:p w14:paraId="51A705A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Recunoașterea structurilor lexicale și trăsăturilor semantice studiate formulate într-un limbaj clar și uzual. 1.3; Distingerea structurilor și normelor gramaticale studiate în diverse contexte uzuale;</w:t>
            </w:r>
          </w:p>
        </w:tc>
      </w:tr>
      <w:tr w:rsidR="00567B32" w14:paraId="5A437D34" w14:textId="77777777">
        <w:trPr>
          <w:trHeight w:val="716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2E9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 mesajelor orale/</w:t>
            </w:r>
          </w:p>
          <w:p w14:paraId="3E03E1F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35FFD64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Respectarea normelor fonetice specifice limbii străine în diverse contexte uzuale; </w:t>
            </w:r>
          </w:p>
          <w:p w14:paraId="32CB778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Aplicarea repertoriului lingvistic și lexical cunoscut în situații previzibile și imprevizibile; </w:t>
            </w:r>
          </w:p>
          <w:p w14:paraId="42B5F9F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 Implementarea cu suficientă corectitudine și control a structurilor gramaticale studiate în contexte previzibile;</w:t>
            </w:r>
          </w:p>
        </w:tc>
      </w:tr>
      <w:tr w:rsidR="00567B32" w14:paraId="7ADC33E0" w14:textId="77777777">
        <w:trPr>
          <w:trHeight w:val="600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131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 mesajelor scrise/ audiovizuale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815874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 Argumentarea semnelor și normelor ortografie utilizate în diverse tipuri de mesaje;</w:t>
            </w:r>
          </w:p>
          <w:p w14:paraId="6CF42BD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 Confirmarea sensului unor cuvinte și expresii fixe prin diverse mijloace lingvistice; </w:t>
            </w:r>
          </w:p>
          <w:p w14:paraId="6E4226E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1.9. Raportarea diverselor structuri gramaticale la situații familiare;</w:t>
            </w:r>
          </w:p>
        </w:tc>
      </w:tr>
      <w:tr w:rsidR="00567B32" w14:paraId="29F084CA" w14:textId="77777777">
        <w:trPr>
          <w:trHeight w:val="375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1A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 mesajelor scrise/ online/ Medierea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A5DF4A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1.10. Utilizarea cu suficientă precizie a normelor ortografice specifice limbii străine în redactarea mesajelor;</w:t>
            </w:r>
          </w:p>
          <w:p w14:paraId="0180169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1.11. Operarea funcțională cu structuri gramaticale specifice limbii străine în scrierea diverselor tipuri de mesaje;</w:t>
            </w:r>
          </w:p>
        </w:tc>
      </w:tr>
      <w:tr w:rsidR="00567B32" w14:paraId="2B2DD8BA" w14:textId="77777777">
        <w:trPr>
          <w:trHeight w:val="499"/>
        </w:trPr>
        <w:tc>
          <w:tcPr>
            <w:tcW w:w="150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B23079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socio-lingvistică</w:t>
            </w:r>
          </w:p>
          <w:p w14:paraId="59E7C2E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Actualizarea resurselor lingvistice în diverse situaţii de comunicare, valorificând dimensiunea socială a limbii;</w:t>
            </w:r>
          </w:p>
        </w:tc>
      </w:tr>
      <w:tr w:rsidR="00567B32" w14:paraId="7A96DED9" w14:textId="77777777">
        <w:trPr>
          <w:trHeight w:val="940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127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6731303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Recunoașterea actelor de vorbire utile în mesaje orale sau scrise, exprimate de interlocutor în limbaj autentic; </w:t>
            </w:r>
          </w:p>
          <w:p w14:paraId="6514087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Interpretarea imaginilor, schemelor, semnelor de orientare în spațiu, însoțite de instrucțiuni detaliate;</w:t>
            </w:r>
          </w:p>
          <w:p w14:paraId="4C95D6E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Identificarea strategiilor de comunicare adecvate contextului social, în vederea realizării unei sarcini; </w:t>
            </w:r>
          </w:p>
          <w:p w14:paraId="2B62710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Descifrarea instrucțiunilor din diverse tipuri de formulare;</w:t>
            </w:r>
          </w:p>
        </w:tc>
      </w:tr>
      <w:tr w:rsidR="00567B32" w14:paraId="06FFADD6" w14:textId="77777777">
        <w:trPr>
          <w:trHeight w:val="646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2BB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00C9A8C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 Integrarea repertoriului sociocultural în diverse situații de comunicare, în dependență de rol și relațiile cu interlocutorii;</w:t>
            </w:r>
          </w:p>
          <w:p w14:paraId="535CB4F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Utilizarea limbajului verbal și non-verbal potrivit contextului social pentru a argumenta un punct de vedere; </w:t>
            </w:r>
          </w:p>
          <w:p w14:paraId="2696EC9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2.7. Adaptarea resurselor lingvistice pentru a redacta texte funcționale, în diverse scopuri de comunicare;</w:t>
            </w:r>
          </w:p>
        </w:tc>
      </w:tr>
      <w:tr w:rsidR="00567B32" w14:paraId="491848FF" w14:textId="77777777">
        <w:trPr>
          <w:trHeight w:val="2039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8EB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Interacțiunea orală/scrisă/ online</w:t>
            </w:r>
          </w:p>
        </w:tc>
        <w:tc>
          <w:tcPr>
            <w:tcW w:w="1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96C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Inițierea și întreținerea conversațiilor utilizând un limbaj adecvat situației de comunicare pentru a realiza o sarcină comună; </w:t>
            </w:r>
          </w:p>
          <w:p w14:paraId="44947F7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Utilizarea eficientă a tehnicilor şi strategiilor de persuasiune în redactarea textelor funcționale, respectând normele socioculturale, potrivite situației de comunicare; </w:t>
            </w:r>
          </w:p>
          <w:p w14:paraId="0FEB38E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2.10. Transferarea instrucțiunilor simple din tabele, scheme, ghiduri de utilizare, prospecte în explicații succinte, la solicitarea interlocutorului; </w:t>
            </w:r>
          </w:p>
          <w:p w14:paraId="4DF19CC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2.11. Traducerea și descrierea informației detaliate din tabele, diagrame, texte informaționale, din limba maternă în limba străină studiată și viceversa;</w:t>
            </w:r>
          </w:p>
        </w:tc>
      </w:tr>
      <w:tr w:rsidR="00567B32" w14:paraId="6A503B4E" w14:textId="77777777">
        <w:trPr>
          <w:trHeight w:val="463"/>
        </w:trPr>
        <w:tc>
          <w:tcPr>
            <w:tcW w:w="150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33E727A" w14:textId="77777777" w:rsidR="003C6B02" w:rsidRDefault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B53C26" w14:textId="043E4089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pragmatică</w:t>
            </w:r>
          </w:p>
          <w:p w14:paraId="1AD14BA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Integrarea resurselor lingvistice în contexte cotidiene și imprevizibile, demonstrând precizie și fluență discursivă;</w:t>
            </w:r>
          </w:p>
        </w:tc>
      </w:tr>
      <w:tr w:rsidR="00567B32" w14:paraId="793B8EA4" w14:textId="77777777">
        <w:trPr>
          <w:trHeight w:val="701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FFE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5209B96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Înțelegerea informațiilor cheie articulate clar în emisiuni televizate; </w:t>
            </w:r>
          </w:p>
          <w:p w14:paraId="5A19A45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Înțelegerea informațiilor cheie din scrisori personale/corespondenţa cu un prieten sau o cunoștinţă; </w:t>
            </w:r>
          </w:p>
          <w:p w14:paraId="24C373B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Recunoașterea schemei argumentative logice pentru prezentarea unei probleme de ordin cotidian;</w:t>
            </w:r>
          </w:p>
        </w:tc>
      </w:tr>
      <w:tr w:rsidR="00567B32" w14:paraId="1A37D00D" w14:textId="77777777">
        <w:trPr>
          <w:trHeight w:val="1152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353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26F37B8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Integrarea resurselor lingvistice, în mod flexibil, pentru a produce instrucţiuni, anunţuri de mică publicitate, pagini de jurnal de interes personal/profesional;</w:t>
            </w:r>
          </w:p>
          <w:p w14:paraId="65D74C4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Prezentarea unei experienţe legate de activități cotidiene într-un text structurat; </w:t>
            </w:r>
          </w:p>
          <w:p w14:paraId="0F951B6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Conceperea unui raport scurt cu referire la desfăşurarea unei activităţi de grup/proiect individual/ activităţi cotidiene; </w:t>
            </w:r>
          </w:p>
          <w:p w14:paraId="6649045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3.7. Susținerea unui argument linear simplu cu referire la subiecte variate de ordin cotidian;</w:t>
            </w:r>
          </w:p>
        </w:tc>
      </w:tr>
      <w:tr w:rsidR="00567B32" w14:paraId="0121E6BE" w14:textId="77777777">
        <w:trPr>
          <w:trHeight w:val="1157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4BC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Interacțiunea orală/scrisă/ online/ </w:t>
            </w:r>
          </w:p>
          <w:p w14:paraId="19A8EEF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00E3E26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3.8. Integrarea pertinentă a resurselor lingvistice în conversații spontane cu referire la subiecte cotidiene de interes general. </w:t>
            </w:r>
          </w:p>
          <w:p w14:paraId="41725CF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Participarea în interacţiuni scrise/on-line cu detalieri relevante pentru a realiza tranzacţii simple şi postări/comentarii despre evenimente cotidiene; </w:t>
            </w:r>
          </w:p>
          <w:p w14:paraId="5B665D9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3.10. Implementarea resurselor lingvistice în schimburi de informații detaliate și cu reformulări spontane pentru depășirea impasului comunicativ;</w:t>
            </w:r>
          </w:p>
        </w:tc>
      </w:tr>
      <w:tr w:rsidR="00567B32" w14:paraId="104B8B6E" w14:textId="77777777">
        <w:trPr>
          <w:trHeight w:val="1071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BBE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Medierea orală/ scrisă/ online</w:t>
            </w:r>
          </w:p>
        </w:tc>
        <w:tc>
          <w:tcPr>
            <w:tcW w:w="1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2FB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3.11. Integrarea mesajelor din textele informaționale bine structurate în viața cotidiană/ personală; </w:t>
            </w:r>
          </w:p>
          <w:p w14:paraId="051662C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3.12. Explicarea detaliată a elementelor importante cu ajutorul dicționarului şi/sau altor instrumente de referință. 3.13; Rezumarea conţinutului din știri televizate şi/sau secvențe video simple, articulate clar; </w:t>
            </w:r>
          </w:p>
          <w:p w14:paraId="5D2F8CE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3.14. Traducerea aproximativă a textelor de complexitate medie, scrise într-un limbaj accesibil cu referire la subiecte cotidiene;</w:t>
            </w:r>
          </w:p>
          <w:p w14:paraId="46D9101A" w14:textId="77777777" w:rsidR="003C6B02" w:rsidRDefault="003C6B0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23492CB1" w14:textId="77777777">
        <w:trPr>
          <w:trHeight w:val="441"/>
        </w:trPr>
        <w:tc>
          <w:tcPr>
            <w:tcW w:w="15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D30ABD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Competenţa (pluri/inter)culturală</w:t>
            </w:r>
          </w:p>
          <w:p w14:paraId="0F3C34E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Integrarea trăsăturilor specifice culturii țării alofone în contexte de comunicare interculturală, </w:t>
            </w:r>
          </w:p>
          <w:p w14:paraId="13C5B8A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exprimând empatie/toleranță și acceptare a diversității culturale.</w:t>
            </w:r>
          </w:p>
        </w:tc>
      </w:tr>
      <w:tr w:rsidR="00567B32" w14:paraId="5D138DF0" w14:textId="77777777">
        <w:trPr>
          <w:trHeight w:val="880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563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 mesajelor orale/scrise/online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5DAC8CF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Distingerea ideilor, evenimentelor- cheie din texte literare/nonliterare contemporane pe subiecte de actualitate; </w:t>
            </w:r>
          </w:p>
          <w:p w14:paraId="3FA8CBC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Recunoașterea aspectelor culturale pe subiecte variate de ordin personal, profesional și general specifice spațiului alofon; </w:t>
            </w:r>
          </w:p>
          <w:p w14:paraId="499E684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 Evaluarea aportului altor culturi la dezvoltarea culturii de origine și vice versa;</w:t>
            </w:r>
          </w:p>
        </w:tc>
      </w:tr>
      <w:tr w:rsidR="00567B32" w14:paraId="0EEF7892" w14:textId="77777777">
        <w:trPr>
          <w:trHeight w:val="816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0CB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 mesajelor orale/scrise/online/Medierea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1A9FB8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Justificarea detaliată a identificării proprii cu personaje din texte literare/nonliterare studiate; </w:t>
            </w:r>
          </w:p>
          <w:p w14:paraId="21247B7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 Organizarea resurselor lingvistice pentru a explica/corela evenimente din texte literare/ nonliterare studiate. 4.6; Aplicarea criteriilor explicite pentru a compara aspecte culturale specifice țării alofone și țării de origine;</w:t>
            </w:r>
          </w:p>
          <w:p w14:paraId="0FA02D1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4.7. Argumentarea opiniei și interesului personal pentru cultura, istoria, limba și literatura țării alofone;</w:t>
            </w:r>
          </w:p>
        </w:tc>
      </w:tr>
      <w:tr w:rsidR="00567B32" w14:paraId="4F458E74" w14:textId="77777777">
        <w:trPr>
          <w:trHeight w:val="184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340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Interacțiunea orală/scrisă/online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276508B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Explicarea reciprocă a caracteristicilor culturii de origine și culturii alofone persoanelor de diferite apartenențe culturale; </w:t>
            </w:r>
          </w:p>
          <w:p w14:paraId="6A0B519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 Implicarea în interacțiuni cu reprezentanții altor culturi în cadrul școlar și comunitar, manifestând respect pentru diferențele culturale;</w:t>
            </w:r>
          </w:p>
        </w:tc>
      </w:tr>
      <w:tr w:rsidR="00567B32" w14:paraId="7077C72A" w14:textId="77777777">
        <w:trPr>
          <w:trHeight w:val="58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E35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 culturală  orală/ scrisă/online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DFD3DD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Utilizarea strategiilor eficiente pentru inițierea comunicării interculturale, recunoașterea opiniilor și sentimentelor interlocutorilor, manifestând interes, empatie și atitudine pozitivă; </w:t>
            </w:r>
          </w:p>
          <w:p w14:paraId="773AB09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4.11. Remedierea comunicării interculturale în situații de dezacord, pe subiecte familiare, cu interlocutori cooperanți; </w:t>
            </w:r>
          </w:p>
          <w:p w14:paraId="21951C9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4.12. Expunerea orală a mesajelor pe subiecte de interes personal, a informațiilor factuale și a referințelor culturale.</w:t>
            </w:r>
          </w:p>
        </w:tc>
      </w:tr>
    </w:tbl>
    <w:p w14:paraId="6544AA80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PROIECTAREA DIDACTICĂ A UNITĂȚILOR DE ÎNVĂȚARE / UNITĂȚILOR DE CONȚINUT</w:t>
      </w:r>
    </w:p>
    <w:tbl>
      <w:tblPr>
        <w:tblStyle w:val="a2"/>
        <w:tblW w:w="1501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990"/>
        <w:gridCol w:w="1845"/>
        <w:gridCol w:w="1650"/>
        <w:gridCol w:w="645"/>
        <w:gridCol w:w="2667"/>
        <w:gridCol w:w="1068"/>
        <w:gridCol w:w="930"/>
        <w:gridCol w:w="3690"/>
        <w:gridCol w:w="1530"/>
      </w:tblGrid>
      <w:tr w:rsidR="00567B32" w14:paraId="0A452AD9" w14:textId="77777777" w:rsidTr="003C6B02">
        <w:trPr>
          <w:trHeight w:val="56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DE89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E1890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Unités de compétence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2C202" w14:textId="77777777" w:rsidR="00567B32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d`appren-</w:t>
            </w:r>
          </w:p>
          <w:p w14:paraId="19E9B938" w14:textId="77777777" w:rsidR="00567B32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tissage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7361C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d/o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7BC1C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Contenus thématiques/ linguistiques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4B92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3EFF847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d’heures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A137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979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Techniques et stratégies d’application et d’évaluation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C542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567B32" w14:paraId="584F155B" w14:textId="77777777" w:rsidTr="003C6B02">
        <w:trPr>
          <w:trHeight w:val="91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96FA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58DCCBD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BF42B6D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2DA5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1.5;</w:t>
            </w:r>
          </w:p>
          <w:p w14:paraId="46EF7BC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14:paraId="6C6D1780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4.5; 4.10.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B73E6" w14:textId="77777777" w:rsidR="00567B32" w:rsidRDefault="00567B32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A15B3" w14:textId="77777777" w:rsidR="00567B32" w:rsidRDefault="00000000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Heures à la discrétion du professeur</w:t>
            </w:r>
          </w:p>
          <w:p w14:paraId="33EF3105" w14:textId="77777777" w:rsidR="00567B32" w:rsidRDefault="00567B32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8611C" w14:textId="77777777" w:rsidR="00567B32" w:rsidRDefault="00000000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2564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492D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Leçon d’introduction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E34DE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F74B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9CC73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Associations libres / Jeu didactique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Simulation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Sondage / Débats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2D70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0754FEA7" w14:textId="77777777" w:rsidTr="003C6B02">
        <w:trPr>
          <w:trHeight w:val="88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335B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60E91A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5DB5DB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62192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</w:t>
            </w:r>
          </w:p>
          <w:p w14:paraId="5F62C8CF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14:paraId="6BBEA74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3.11.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364B3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AD2B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265F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initiale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F548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B30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31AA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 ou orale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1CC3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43DD698A" w14:textId="77777777" w:rsidTr="003C6B02">
        <w:trPr>
          <w:trHeight w:val="82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A12E0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72FCC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1586397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17704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186FA228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0DAC99DF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3197C279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C7A38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97D2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1</w:t>
            </w:r>
          </w:p>
          <w:p w14:paraId="32030D9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 lycée - un espace de socialisation.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2D648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77310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Quel souvenir gardez-vous du Bac? La prononciation de „je” en français familier.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A03E5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4925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F857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dirigée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Dialogue/ Découverte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059B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B95A5B1" w14:textId="77777777" w:rsidTr="003C6B02">
        <w:trPr>
          <w:trHeight w:val="2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69A3E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3F7FE77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BE9C8B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2C5D1C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D62BB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1E919CEB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533D95F2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7CAE560D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83B91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1F37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68C4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Communautés éducatives en lignes. Le mode indicatif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213EE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761C9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F407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La grappe / Je sais - Je voudrais savoir- J`ai appris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8A383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BFF16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9576F27" w14:textId="77777777" w:rsidTr="003C6B02">
        <w:trPr>
          <w:trHeight w:val="2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241B4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C9F7E65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DC0A0A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1E0678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0BB13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645AC9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2.4:</w:t>
            </w:r>
          </w:p>
          <w:p w14:paraId="59FB94F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</w:t>
            </w:r>
          </w:p>
          <w:p w14:paraId="238DCB34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941B7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AC95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1DAA1F5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810A3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105D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écoles d’été.  Le mode indicatif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9F59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FEF6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F65A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dirigiée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Exercicse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 Je sais - Je voudrais savoir - J`ai appris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Brainstorming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BBCD1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BBF7564" w14:textId="77777777" w:rsidTr="003C6B02">
        <w:trPr>
          <w:trHeight w:val="2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FDABF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487B856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5B7AB43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231F205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E8B00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14:paraId="4BC74907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2.7;       </w:t>
            </w:r>
          </w:p>
          <w:p w14:paraId="37497D11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</w:t>
            </w:r>
          </w:p>
          <w:p w14:paraId="194FC1C1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8D505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0D45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FF2CA" w14:textId="77777777" w:rsidR="00567B32" w:rsidRDefault="00000000" w:rsidP="003C6B02">
            <w:pPr>
              <w:pStyle w:val="Titlu1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0" w:after="0" w:line="360" w:lineRule="auto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</w:rPr>
            </w:pPr>
            <w:bookmarkStart w:id="3" w:name="_heading=h.dqqzy6o3xr4r" w:colFirst="0" w:colLast="0"/>
            <w:bookmarkEnd w:id="3"/>
            <w:r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</w:rPr>
              <w:t xml:space="preserve">L’école est en fête.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mode indicatif (rappel).</w:t>
            </w:r>
          </w:p>
          <w:p w14:paraId="141204A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9494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CA44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7D558" w14:textId="77777777" w:rsidR="00567B32" w:rsidRDefault="00000000" w:rsidP="003C6B02">
            <w:pPr>
              <w:spacing w:line="36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lecture / Exercice de prononciation / 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tude du cas/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 cube / Discussion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Diagramme Venn</w:t>
            </w:r>
          </w:p>
          <w:p w14:paraId="4C1073B9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4697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2C5F79E" w14:textId="77777777" w:rsidTr="003C6B02">
        <w:trPr>
          <w:trHeight w:val="70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751C5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2D8E79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639F4A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86BB89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77950704" w14:textId="77777777" w:rsidR="00567B32" w:rsidRDefault="00567B32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B0AF5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</w:t>
            </w:r>
          </w:p>
          <w:p w14:paraId="13201F1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14:paraId="52547C48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3.8; </w:t>
            </w:r>
          </w:p>
          <w:p w14:paraId="0E30BD5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C4449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49FA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74DCA7B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C366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61177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E139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Comment gérer le stress scolaire? La concordance des temps au mode indicatif (plan du présent).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235C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6471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347B4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 cube/ Je sais - Je voudrais savoir - J`ai appris</w:t>
            </w:r>
          </w:p>
          <w:p w14:paraId="4BA29D41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https://moldovafrance.fr/wordpress/h5p/2022/03/12/les-medias-en-france-concordance-des-temps-a-lindicatif-rappel/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7B0CA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1911B07" w14:textId="77777777" w:rsidTr="003C6B02">
        <w:trPr>
          <w:trHeight w:val="70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9581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4764A1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45FD8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27DDAA00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 4.6;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F953E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D642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83D7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Evaluation sommative écrite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A6CB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8D5B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A7F6D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Épreuve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7652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7E7B800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6D7C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50A6E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202CA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5D239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AF814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5A7BCEC9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</w:t>
            </w:r>
          </w:p>
          <w:p w14:paraId="5AB8E5B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2515827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4.2; 4.8. 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F8C4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4B3BE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2</w:t>
            </w:r>
          </w:p>
          <w:p w14:paraId="5B9062D8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Les jeunes face à leur avenir</w:t>
            </w:r>
          </w:p>
          <w:p w14:paraId="4D2CD96D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C9E061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55C4B83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C9D268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999B63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8F18042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D210B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D7DA7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FE460CA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621E9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A3D6957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FF158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4EAD89A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0847AFD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56F1D3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C1AB91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DF9D8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FAC668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3E5C18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03F11C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E997A59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F782C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260A29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04B8C8B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D5BA815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04C0392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F31DEF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447FC8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9E6D66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7BBF07A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00567F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723AE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B4BB240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32FB18C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CCE650F" w14:textId="77777777" w:rsidR="003C6B02" w:rsidRDefault="003C6B02" w:rsidP="003C6B0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7BB2EBD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Unité 3 </w:t>
            </w:r>
          </w:p>
          <w:p w14:paraId="22FCCB33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Qu’est_ce qui rend ma famille unique?</w:t>
            </w:r>
          </w:p>
          <w:p w14:paraId="570C226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903F62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3DC390A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5157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45D9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Comment réussir votre vie professionnelle? La concordance des temps (plan du passé).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D7B6C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8C0EC4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F558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 / 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tude du cas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Questions-Réponses / Exercices lacunaires / Essai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23F6A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E772139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AA07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43A74C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19EF33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9E4BD7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6A66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2C6A7B2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</w:t>
            </w:r>
          </w:p>
          <w:p w14:paraId="0C03A12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249ECB3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A43DA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9DE3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462E8A3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86C1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D6A21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5250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Deux jeunes à succès. La nominalisation à partir d’un verbe.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936E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C4E2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003C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 / 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tude du cas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Questions-Réponses / Exercices lacunaires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D53D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B491D9A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25CA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BEA48F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5FD153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923229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2C569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338C1CB8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213694F0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45FC89B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BF2BF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DC44E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14:paraId="3F4B4E1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0C1B2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violence en milieu scolaire. Les noms collectifs.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3999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8EE9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69098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Le cube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La grappe / Jeu de rôles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Commentaire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45F15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C8DFB3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18C3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96CE9C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251625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737794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47D6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14:paraId="66BC6FE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 2.7; 3.4; 3.10.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DB853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525F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14:paraId="1AFE3818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AAF8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EBF05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ED79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cyberharcèlement. Les noms qui ont deux </w:t>
            </w:r>
          </w:p>
          <w:p w14:paraId="0252CF3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formes du pluriel.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823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08262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D1F74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Questions-Réponses / Exercices lacunaires / Présentations</w:t>
            </w:r>
          </w:p>
          <w:p w14:paraId="6F9C8B31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4BFC6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654D2E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ABF6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1BE81A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480C15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A858F4E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76A5F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14:paraId="3318797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4CF93BA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10723297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B71D2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A4A2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14:paraId="1D9B6AE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FC965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g</w:t>
            </w:r>
            <w:hyperlink r:id="rId6">
              <w:r w:rsidR="00567B3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estion du temps 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 la productivité. L’infinitif présent et passé.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E267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D6B051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714D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/ Objets / Tableau grammatical / Questions-Réponses / Posters / Description </w:t>
            </w:r>
          </w:p>
          <w:p w14:paraId="5F26D72A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9516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D4682F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AE25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B3942C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EC4723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15F57B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5D5B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1.4; 1.8; 1.11; </w:t>
            </w:r>
          </w:p>
          <w:p w14:paraId="67D572A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2.6; 2.9; </w:t>
            </w:r>
          </w:p>
          <w:p w14:paraId="029D278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3.4;</w:t>
            </w:r>
          </w:p>
          <w:p w14:paraId="6202F163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34068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8D4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BB3AA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Jeux Paralympiques; Le futur antérieur.</w:t>
            </w:r>
          </w:p>
          <w:p w14:paraId="3DF861CA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C64D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5598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79C21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Fiches individuelles</w:t>
            </w:r>
          </w:p>
          <w:p w14:paraId="187D77E8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https://moldovafrance.fr/wordpress/h5p/2021/09/22/jeux-paralympiques-place-des-pronoms-cod-coi-et-cos/</w:t>
              </w:r>
            </w:hyperlink>
          </w:p>
          <w:p w14:paraId="206DB18F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19038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8AF440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A462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C01D72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DA8BC1B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D451AB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EE68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1.11;</w:t>
            </w:r>
          </w:p>
          <w:p w14:paraId="7F7F83AA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59EB05C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3.5;</w:t>
            </w:r>
          </w:p>
          <w:p w14:paraId="284A327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E9A0E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8E5F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B67F5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troubles du comportement alimentaire. Le participe présent.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00E6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63F2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13638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Exercices de transformation / Fiches / </w:t>
            </w:r>
          </w:p>
          <w:p w14:paraId="570A02F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1C5D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295ADA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0F37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18136A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BAD896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B7DCBC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E649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1.11;</w:t>
            </w:r>
          </w:p>
          <w:p w14:paraId="51658E2E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 2.11</w:t>
            </w:r>
          </w:p>
          <w:p w14:paraId="400C63B0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36591CC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4.8; 4.10.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1967F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7535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74015A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effets inestimables de la lecture. Les prépositions et les locutions de cause.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492A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5A793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91270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Fiches individuelles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53C4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6A57F0C" w14:textId="77777777" w:rsidTr="003C6B02">
        <w:trPr>
          <w:trHeight w:val="70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2EAC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365C6B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2850C9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18402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1.5; 1.7; 1.9; </w:t>
            </w:r>
          </w:p>
          <w:p w14:paraId="3D71F135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573F45B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32214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F188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FBF265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 sommative écrite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EC4E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41B2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3CB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1513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6D54781" w14:textId="77777777" w:rsidTr="003C6B02">
        <w:trPr>
          <w:trHeight w:val="826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7E7EB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859064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A51A3F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90BDE9F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853D4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14:paraId="1864AC3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69302075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 3.12;</w:t>
            </w:r>
          </w:p>
          <w:p w14:paraId="765A1E37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60B87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53B7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65290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A4989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valeurs familiales. Le mode conditionnel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3E3D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8652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C7B67" w14:textId="77777777" w:rsidR="00567B32" w:rsidRDefault="00000000" w:rsidP="003C6B02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Tableau grammatical / Fiches individuelles / Exercices</w:t>
            </w:r>
          </w:p>
          <w:p w14:paraId="73670524" w14:textId="77777777" w:rsidR="00567B32" w:rsidRDefault="00567B32" w:rsidP="003C6B02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https://moldovafrance.fr/wordpress/h5p/2021/09/26/la-famille-infinitif-present-infinitif-passe/</w:t>
              </w:r>
            </w:hyperlink>
          </w:p>
          <w:p w14:paraId="523D3767" w14:textId="77777777" w:rsidR="00567B32" w:rsidRDefault="00567B32" w:rsidP="003C6B02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3580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91426F0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511D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29D67E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C168FF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89CE73E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01581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14:paraId="5F25E9DA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C8930E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 3.12;</w:t>
            </w:r>
          </w:p>
          <w:p w14:paraId="4626E10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440E1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9E86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6A4F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cultiver l’harmonie familiale? </w:t>
            </w:r>
          </w:p>
          <w:p w14:paraId="531486B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mode conditionnel (rappel).</w:t>
            </w:r>
          </w:p>
          <w:p w14:paraId="5581815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B8C1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49617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2DAEC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 / Discussion / Conversation / Image / Poster</w:t>
            </w:r>
          </w:p>
          <w:p w14:paraId="6E981017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https://moldovafrance.fr/wordpress/h5p/2021/09/27/relations-harmonieuses-ou-pas-en-famille-emploi-du-subjonctif/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E3AD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977F84A" w14:textId="77777777" w:rsidTr="003C6B02">
        <w:trPr>
          <w:trHeight w:val="70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6C76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BBCFB8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C09877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49DAC0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D684E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1.1./1.2/1.3/1.5./1.6 2.2./2.4/2.10 3.1./3.11./3.13.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7310F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1D32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F778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Qu’est-ce qu’une maison intelligente?</w:t>
            </w:r>
          </w:p>
          <w:p w14:paraId="6F8984D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AA75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2901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EBA3D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Communication / Discussion / Questions-Réponses / Description / Présentation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BA7FA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B6F73AD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CF9E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8B4C7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60214C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8E3E71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449A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1.1./1.2/1.3/1.5./1.6 2.2./2.4/2.10 3.1./3.11./3.13.</w:t>
            </w:r>
          </w:p>
          <w:p w14:paraId="6D2B24C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4.7./4.8. 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93BB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33CE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37CA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 maison de  rêve. </w:t>
            </w:r>
          </w:p>
          <w:p w14:paraId="7852B2C4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A0F2B4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8BB3A4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7762A9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Evaluation sommative orale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10BD3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6EBC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0D9A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Lecture dirigée Dialogue </w:t>
            </w:r>
          </w:p>
          <w:p w14:paraId="67AA04A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Exercice/Description</w:t>
            </w:r>
          </w:p>
          <w:p w14:paraId="00823F1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https://moldovafrance.fr/wordpress/h5p/2021/09/20/logement-insolite-emploi-de-lindicatif/</w:t>
              </w:r>
            </w:hyperlink>
          </w:p>
          <w:p w14:paraId="78386880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Epreuve orale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DE74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D4C7B41" w14:textId="77777777" w:rsidTr="003C6B02">
        <w:trPr>
          <w:trHeight w:val="90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5939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EC806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106696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E07400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14189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1.5; 1.7; 1.9; </w:t>
            </w:r>
          </w:p>
          <w:p w14:paraId="47AC068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2D842AA3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479C5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04A24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91D2B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0EF8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Projet de vacances.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135D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BCE0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CAB41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/ Analyse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2B0F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389E8D11" w14:textId="77777777">
        <w:trPr>
          <w:trHeight w:val="240"/>
        </w:trPr>
        <w:tc>
          <w:tcPr>
            <w:tcW w:w="150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14:paraId="0A213FF0" w14:textId="77777777" w:rsidR="00567B3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IIe semestre</w:t>
            </w:r>
          </w:p>
        </w:tc>
      </w:tr>
      <w:tr w:rsidR="00567B32" w14:paraId="47FBA298" w14:textId="77777777" w:rsidTr="003C6B02">
        <w:trPr>
          <w:trHeight w:val="98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6857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A8AFA3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0AE4E4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9FEA18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7DC3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3F17DC7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117244D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67C86E2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4.1; 4.8.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6E441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7DF3E6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Unité 4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L’excellence à la Française </w:t>
            </w:r>
          </w:p>
          <w:p w14:paraId="5A6A808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 </w:t>
            </w:r>
          </w:p>
          <w:p w14:paraId="42D1F6A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0AB0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D17A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grands noms de la science française. Les emprunts.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08C9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FA9C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FD323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Exercices lacunaires / Posters / Description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3BBE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9FED86D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984B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 </w:t>
            </w:r>
          </w:p>
          <w:p w14:paraId="6B858F7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DDC9A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1C53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14:paraId="1197155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 2.5</w:t>
            </w:r>
          </w:p>
          <w:p w14:paraId="6C1B5079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B1AEE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508B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CD9E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Paul Cézanne (1839 - 1906). L’accord des adjectifs qualificatifs composés.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0694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4AEDF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5A39D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Lecture/ Questions-Réponses / Discussion / Cube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28897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CF69EEE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1CA0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57149A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624AD2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814285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D0DD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74E7CDD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7BD06C7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D4C3A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1F57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25FA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artistes français les plus célèbres dans le monde. La place des pronoms compléments dans la phrase.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D1EF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A4053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29263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Caractérisation / Essai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6988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06DFF08" w14:textId="77777777" w:rsidTr="003C6B02">
        <w:trPr>
          <w:trHeight w:val="33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BDE2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FC6B29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4BE5A0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1364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5EDB48C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1D84138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DC09C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03251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1FBE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Cinq sculpteurs français à connaitre. Les doubles pronoms.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8C67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3D53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7B284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 à choix multiples / Tableau grammatical / Exercices de transformation, d`association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83E6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0919C3B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DB00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1B783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83E346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56D232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A001B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3A12F87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04D2628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A3CC5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A0AB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981134" w14:textId="4F08034A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Personnages de l’histoire de la France. Le mode subjonctif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8BC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9C9B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C9127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 à choix multiples / Tableau grammatical / Exercices de transformation, d`association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9620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858CEA9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2B3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93DEE7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7F3336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822A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 1.11;</w:t>
            </w:r>
          </w:p>
          <w:p w14:paraId="5B27376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14:paraId="0A84CA6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4.6.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67BEF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D4C7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BB73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pension de Madame Vauquer. Le subjonctif (rappel).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FA89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3A83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9D78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Exercices lacunaires / Description / Présentations / Travail en groupes, individuel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ECFD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CD0DA4A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FD1BE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6239BE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F21790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2C557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8576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 1.7;</w:t>
            </w:r>
          </w:p>
          <w:p w14:paraId="3B9CFC3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2.9;</w:t>
            </w:r>
          </w:p>
          <w:p w14:paraId="10843A2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3.9; 3.12;</w:t>
            </w:r>
          </w:p>
          <w:p w14:paraId="3BB8775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5FCEC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4C0C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  <w:t>29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554D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Six traditions incontournables.  Le subjonctif (rappel). </w:t>
            </w:r>
          </w:p>
          <w:p w14:paraId="77F5546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42DD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F67F3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39CC2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Exercices de transformation / Caractérisation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1A34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E658DB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3356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A33A4A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A4163E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28AB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1.4; 1.6;</w:t>
            </w:r>
          </w:p>
          <w:p w14:paraId="4BB009E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3B79066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4.5; 4.10.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7D106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A95B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E72B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festivals en France.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372C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815A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2EF0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Caractérisation / Essai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886B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A47045C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9D6B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CS 1</w:t>
            </w:r>
          </w:p>
          <w:p w14:paraId="23AFA17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 2</w:t>
            </w:r>
          </w:p>
          <w:p w14:paraId="23D1604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 3</w:t>
            </w:r>
          </w:p>
          <w:p w14:paraId="3266DFF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5A6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1.2; 1.4; 1.6;</w:t>
            </w:r>
          </w:p>
          <w:p w14:paraId="5BB8006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2.4; 2.5</w:t>
            </w:r>
          </w:p>
          <w:p w14:paraId="3CF53BBA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4.2; 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11827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851E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A0A0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Protection et mise en valeur du patrimoine.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011A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1FC5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AC3A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Lecture / Questions-Réponses / Exercices de transformation 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128C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D1276B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F06A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12E13B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FB773C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E0866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0A2A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1.9; 1.11; </w:t>
            </w:r>
          </w:p>
          <w:p w14:paraId="3ABD22A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04E76B2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14:paraId="3D05EAF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13E9FD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443B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75F4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Canada - contexte culturel.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035A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6833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37B29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Lecture / Questions-Réponses / Exercices lacunaires / Posters / Description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Carte touristique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8D2F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CF560C0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60553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2B214E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4D9517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01710C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AA3B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1.7; 1.9;</w:t>
            </w:r>
          </w:p>
          <w:p w14:paraId="27986B9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1D64693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</w:t>
            </w:r>
          </w:p>
          <w:p w14:paraId="3024D89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50301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0E60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64C6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progrès scientifique et technique.</w:t>
            </w:r>
          </w:p>
          <w:p w14:paraId="78CDD06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C1CA9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64A1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52D86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0270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Lecture / Questions-Réponses / Exercices lacunaires / Posters / Description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Carte touristique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5031D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CAB3B35" w14:textId="77777777" w:rsidTr="003C6B02">
        <w:trPr>
          <w:trHeight w:val="479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D913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E08172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C69C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1524311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B5795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BB30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F69A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sommative écrite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353DA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1D0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8AA0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08F0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E6E32F5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B474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BBA65B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8DC8E5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04DB94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9EDE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1.1./1.2/1.3/1.5./1.6 2.2./2.4/2.10 3.1./3.11./3.13. 4.7./4.8. 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87C3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2979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 5</w:t>
            </w:r>
          </w:p>
          <w:p w14:paraId="01FE192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C17C7D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Agir pour le développement durable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A07F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0EB3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7D3D2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L’effet de serre. Les adverbes et les locutions adverbiales d’affirmation.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1059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08A0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C51B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/ Lecture dirigée / Dialogue </w:t>
            </w:r>
          </w:p>
          <w:p w14:paraId="3DEC6EC7" w14:textId="1BD82B76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https://moldovafrance.fr/wordpress/h5p/2022/03/06/leffet-de-serre-causes-et-solutions-emploi-des-adverbes-et-des-locutions-adverbiales/</w:t>
              </w:r>
            </w:hyperlink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2AC06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C3110AF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58D2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E24510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245672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93862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D91F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14:paraId="2325220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6297E91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78D71E0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7F597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596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0BFA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énergies renouvelables. Les adverbes et les locutions adverbiales de la négation.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462C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F07BF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909D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Objets / Tableau grammatical / Questions-Réponses / Exercices / Posters / Description / Carte conceptuelle</w:t>
            </w:r>
          </w:p>
          <w:p w14:paraId="44D11FF1" w14:textId="4906903C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https://moldovafrance.fr/wordpress/h5p/2021/09/21/les-energies-renouvelables-les-adverbes/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C330B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8E63C4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9DD7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F93156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8A8AFB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A6ABCA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4281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1.1./1.2/1.3/1.4./1.6 2.3./2.4/2.8 3.4./3.11./3.13. 4.7./4.8. 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12B088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B117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A0E0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Catastrophes naturelles. Les adverbes et les locutions adverbiales de lieu.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9B9F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F861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178F3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Le cube / La grappe / Jeu de rôles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Commentaire / Débats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DD5A8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E353F2F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2CD0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7A0549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CDA16E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5AD3AB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24B0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14:paraId="3FF64A5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668F389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1F7B915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27F54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BAE7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16CE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Cannes, une ville engagée</w:t>
            </w:r>
          </w:p>
          <w:p w14:paraId="7BFC2ABD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09DC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1C4B7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4902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Réponses à choix multiples / Fiches individuelles / Infographique/ Carte conceptuelle / Présentations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9E7F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F99648A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5ADF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9B09A6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721276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DF28D0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8951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1.9; 1.11; </w:t>
            </w:r>
          </w:p>
          <w:p w14:paraId="131B731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1F1AD88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3.7; </w:t>
            </w:r>
          </w:p>
          <w:p w14:paraId="63F17C19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A8BE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05CD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55E98" w14:textId="77777777" w:rsidR="00567B32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sommative mixte</w:t>
            </w:r>
          </w:p>
          <w:p w14:paraId="58BACE8D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Projet : Le guide de l’ éco-citoyen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2CF3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347B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32B2C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Projet / Présentation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BFBD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1830AB5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2B82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54FAEF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CF760A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9434E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8F19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 1.11;</w:t>
            </w:r>
          </w:p>
          <w:p w14:paraId="2BC9893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6DA309B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3.8; </w:t>
            </w:r>
          </w:p>
          <w:p w14:paraId="22B92E9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D20D0" w14:textId="77777777" w:rsidR="00567B32" w:rsidRDefault="00567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089C2" w14:textId="77777777" w:rsidR="00567B3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6</w:t>
            </w:r>
          </w:p>
          <w:p w14:paraId="4C5181D0" w14:textId="77777777" w:rsidR="00567B32" w:rsidRDefault="00567B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EDD416" w14:textId="77777777" w:rsidR="00567B32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Opportunités et défis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E53C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1159B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Destinations touristiques en France.</w:t>
            </w:r>
          </w:p>
          <w:p w14:paraId="4DAB28C1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7505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2572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721F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Lecture / Exercices / Fiches / Association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E67D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98394AC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EACE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E7BEA0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2CD7BF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9646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192DD40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0E2C004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3.5; 3.8.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2DD83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8B5E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6DAB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C’est quoi les valeurs humaines?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1BE7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643A7E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498C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Exercices / </w:t>
            </w:r>
          </w:p>
          <w:p w14:paraId="00064CE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054D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C14AE77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B667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C5CA2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2 </w:t>
            </w:r>
          </w:p>
          <w:p w14:paraId="4AE9107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A487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14:paraId="732B4B9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 2.7; 3.4; 3.10.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F761C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2E81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D8A2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diversité culturelle en France. Les néologismes.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8BF1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7006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6B08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Caractérisation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0024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7D06925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6066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AE0DBA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F57C36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4F10F2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E395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1,11</w:t>
            </w:r>
          </w:p>
          <w:p w14:paraId="1E4B462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 2.11;</w:t>
            </w:r>
          </w:p>
          <w:p w14:paraId="48CE334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3.13;</w:t>
            </w:r>
          </w:p>
          <w:p w14:paraId="299336F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4.12.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F7BD8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EBB1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C9FA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Numérique: défis et opportunités dans l’éducation</w:t>
            </w:r>
          </w:p>
          <w:p w14:paraId="3E16716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09A08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F937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9EA6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Exercices de transformation / Caractérisation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2D3B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6582FCD7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E989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510C54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F6D084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4E2D9A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53B1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1.9; 1.11; </w:t>
            </w:r>
          </w:p>
          <w:p w14:paraId="1279475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51B18D1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14:paraId="237DD0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638A4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7C4B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338CB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sommative écrite</w:t>
            </w:r>
          </w:p>
          <w:p w14:paraId="04A9D3E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1DCDF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2F5B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9F2E7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8954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4C84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F05343E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AA9C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8C04A2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3E9949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2F6E15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08B9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3567314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52D9AD4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03D98A1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41DAD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356F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BB81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</w:p>
          <w:p w14:paraId="55812D7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Préparatifs pour les voyages.</w:t>
            </w:r>
          </w:p>
          <w:p w14:paraId="57B9ADB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9C82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154DD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719F6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/ Analyse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D8C8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5B20B82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</w:p>
    <w:p w14:paraId="4A706406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sectPr w:rsidR="00567B32">
      <w:pgSz w:w="16838" w:h="11906" w:orient="landscape"/>
      <w:pgMar w:top="851" w:right="1440" w:bottom="567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8A554E2-C162-4FB3-ABF2-B4222E836E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94852FC-15ED-41C4-8B3D-52EC34CD27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B32"/>
    <w:rsid w:val="003C6B02"/>
    <w:rsid w:val="00447AD5"/>
    <w:rsid w:val="00567B32"/>
    <w:rsid w:val="00CD4F10"/>
    <w:rsid w:val="00F1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F92C"/>
  <w15:docId w15:val="{27F6A7F5-ECEB-4DF3-AD86-567A54FD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ro-M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pPr>
      <w:spacing w:after="140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  <w:rPr>
      <w:rFonts w:cs="Lohit Devanagari"/>
    </w:rPr>
  </w:style>
  <w:style w:type="paragraph" w:customStyle="1" w:styleId="LO-normal">
    <w:name w:val="LO-normal"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240" w:lineRule="auto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ldovafrance.fr/wordpress/h5p/2021/09/26/la-famille-infinitif-present-infinitif-pass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ldovafrance.fr/wordpress/h5p/2021/09/22/jeux-paralympiques-place-des-pronoms-cod-coi-et-cos/" TargetMode="External"/><Relationship Id="rId12" Type="http://schemas.openxmlformats.org/officeDocument/2006/relationships/hyperlink" Target="https://moldovafrance.fr/wordpress/h5p/2021/09/21/les-energies-renouvelables-les-adverb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nager-go.com/efficacite-professionnelle/gestion-du-temps.htm" TargetMode="External"/><Relationship Id="rId11" Type="http://schemas.openxmlformats.org/officeDocument/2006/relationships/hyperlink" Target="https://moldovafrance.fr/wordpress/h5p/2022/03/06/leffet-de-serre-causes-et-solutions-emploi-des-adverbes-et-des-locutions-adverbiales/" TargetMode="External"/><Relationship Id="rId5" Type="http://schemas.openxmlformats.org/officeDocument/2006/relationships/hyperlink" Target="https://moldovafrance.fr/wordpress/h5p/2022/03/12/les-medias-en-france-concordance-des-temps-a-lindicatif-rappel/" TargetMode="External"/><Relationship Id="rId10" Type="http://schemas.openxmlformats.org/officeDocument/2006/relationships/hyperlink" Target="https://moldovafrance.fr/wordpress/h5p/2021/09/20/logement-insolite-emploi-de-lindicati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ldovafrance.fr/wordpress/h5p/2021/09/27/relations-harmonieuses-ou-pas-en-famille-emploi-du-subjonctif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P0XdM8wG8j3x0gAqeiLlKcJwQ==">CgMxLjAyCWguMzBqMHpsbDIJaC4xZm9iOXRlMg5oLmQ2dDBxN2l1bzV2cjIOaC5kcXF6eTZvM3hyNHI4AHIhMWVCQWNNQUludW9rOTJtUGdac0dKOGlqLVFMRk5fNVMw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3075</Words>
  <Characters>17840</Characters>
  <Application>Microsoft Office Word</Application>
  <DocSecurity>0</DocSecurity>
  <Lines>148</Lines>
  <Paragraphs>41</Paragraphs>
  <ScaleCrop>false</ScaleCrop>
  <Company/>
  <LinksUpToDate>false</LinksUpToDate>
  <CharactersWithSpaces>20874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3</cp:revision>
  <dcterms:created xsi:type="dcterms:W3CDTF">2024-02-15T16:57:00Z</dcterms:created>
  <dcterms:modified xsi:type="dcterms:W3CDTF">2026-10-01T09:29:00Z</dcterms:modified>
</cp:coreProperties>
</file>